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9AE5F" w14:textId="3CF8BC92" w:rsidR="00452F69" w:rsidRDefault="00452F69" w:rsidP="00736262">
      <w:pPr>
        <w:tabs>
          <w:tab w:val="left" w:pos="1440"/>
        </w:tabs>
        <w:suppressAutoHyphens/>
        <w:ind w:left="2160" w:hanging="2160"/>
        <w:jc w:val="both"/>
        <w:rPr>
          <w:b/>
          <w:sz w:val="28"/>
        </w:rPr>
      </w:pPr>
      <w:r>
        <w:rPr>
          <w:b/>
          <w:sz w:val="28"/>
        </w:rPr>
        <w:t xml:space="preserve">Form </w:t>
      </w:r>
    </w:p>
    <w:p w14:paraId="6B731786" w14:textId="77777777" w:rsidR="00452F69" w:rsidRDefault="00452F69" w:rsidP="00736262">
      <w:pPr>
        <w:suppressAutoHyphens/>
        <w:jc w:val="both"/>
      </w:pPr>
    </w:p>
    <w:p w14:paraId="395A658B" w14:textId="77777777" w:rsidR="00452F69" w:rsidRDefault="00452F69" w:rsidP="00736262">
      <w:pPr>
        <w:suppressAutoHyphens/>
        <w:ind w:left="720" w:hanging="720"/>
        <w:jc w:val="both"/>
        <w:rPr>
          <w:b/>
          <w:sz w:val="28"/>
        </w:rPr>
      </w:pPr>
      <w:r>
        <w:rPr>
          <w:b/>
          <w:sz w:val="28"/>
        </w:rPr>
        <w:t>Curriculum Vitae (CV)</w:t>
      </w:r>
    </w:p>
    <w:p w14:paraId="5BF6603C" w14:textId="77777777" w:rsidR="00452F69" w:rsidRDefault="00452F69" w:rsidP="00736262">
      <w:pPr>
        <w:suppressAutoHyphens/>
        <w:jc w:val="both"/>
        <w:rPr>
          <w:sz w:val="22"/>
          <w:szCs w:val="22"/>
        </w:rPr>
      </w:pPr>
      <w:r>
        <w:rPr>
          <w:b/>
          <w:sz w:val="28"/>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452F69" w14:paraId="5FEE0AB6" w14:textId="77777777" w:rsidTr="00452F69">
        <w:tc>
          <w:tcPr>
            <w:tcW w:w="3618" w:type="dxa"/>
            <w:tcBorders>
              <w:top w:val="single" w:sz="4" w:space="0" w:color="000000"/>
              <w:left w:val="single" w:sz="4" w:space="0" w:color="000000"/>
              <w:bottom w:val="single" w:sz="4" w:space="0" w:color="000000"/>
              <w:right w:val="single" w:sz="4" w:space="0" w:color="000000"/>
            </w:tcBorders>
            <w:hideMark/>
          </w:tcPr>
          <w:p w14:paraId="15D6B65D" w14:textId="77777777" w:rsidR="00452F69" w:rsidRDefault="00452F69" w:rsidP="00736262">
            <w:pPr>
              <w:suppressAutoHyphens/>
              <w:spacing w:line="256" w:lineRule="auto"/>
              <w:jc w:val="both"/>
              <w:rPr>
                <w:sz w:val="22"/>
                <w:szCs w:val="22"/>
              </w:rPr>
            </w:pPr>
            <w:r>
              <w:rPr>
                <w:b/>
                <w:sz w:val="22"/>
                <w:szCs w:val="22"/>
              </w:rPr>
              <w:t>Position Title and No.</w:t>
            </w:r>
          </w:p>
        </w:tc>
        <w:tc>
          <w:tcPr>
            <w:tcW w:w="5598" w:type="dxa"/>
            <w:tcBorders>
              <w:top w:val="single" w:sz="4" w:space="0" w:color="000000"/>
              <w:left w:val="single" w:sz="4" w:space="0" w:color="000000"/>
              <w:bottom w:val="single" w:sz="4" w:space="0" w:color="000000"/>
              <w:right w:val="single" w:sz="4" w:space="0" w:color="000000"/>
            </w:tcBorders>
            <w:hideMark/>
          </w:tcPr>
          <w:p w14:paraId="691EDC15" w14:textId="7ED58B3C" w:rsidR="00452F69" w:rsidRPr="00E06757" w:rsidRDefault="00D2082A" w:rsidP="00736262">
            <w:pPr>
              <w:suppressAutoHyphens/>
              <w:spacing w:line="256" w:lineRule="auto"/>
              <w:jc w:val="both"/>
              <w:rPr>
                <w:sz w:val="22"/>
                <w:szCs w:val="22"/>
                <w:lang w:val="en-US"/>
              </w:rPr>
            </w:pPr>
            <w:r>
              <w:rPr>
                <w:sz w:val="22"/>
                <w:szCs w:val="22"/>
              </w:rPr>
              <w:t xml:space="preserve">Construction and Energy </w:t>
            </w:r>
            <w:r w:rsidR="007E3F40" w:rsidRPr="007E3F40">
              <w:rPr>
                <w:sz w:val="22"/>
                <w:szCs w:val="22"/>
              </w:rPr>
              <w:t>Legal Expert</w:t>
            </w:r>
          </w:p>
        </w:tc>
      </w:tr>
      <w:tr w:rsidR="00452F69" w14:paraId="28FF3980" w14:textId="77777777" w:rsidTr="00452F69">
        <w:tc>
          <w:tcPr>
            <w:tcW w:w="3618" w:type="dxa"/>
            <w:tcBorders>
              <w:top w:val="single" w:sz="4" w:space="0" w:color="000000"/>
              <w:left w:val="single" w:sz="4" w:space="0" w:color="000000"/>
              <w:bottom w:val="single" w:sz="4" w:space="0" w:color="000000"/>
              <w:right w:val="single" w:sz="4" w:space="0" w:color="000000"/>
            </w:tcBorders>
            <w:hideMark/>
          </w:tcPr>
          <w:p w14:paraId="4A1DD656" w14:textId="77777777" w:rsidR="00452F69" w:rsidRDefault="00452F69" w:rsidP="00736262">
            <w:pPr>
              <w:suppressAutoHyphens/>
              <w:spacing w:line="256" w:lineRule="auto"/>
              <w:jc w:val="both"/>
              <w:rPr>
                <w:sz w:val="22"/>
                <w:szCs w:val="22"/>
              </w:rPr>
            </w:pPr>
            <w:r>
              <w:rPr>
                <w:b/>
                <w:sz w:val="22"/>
                <w:szCs w:val="22"/>
              </w:rPr>
              <w:t>Name:</w:t>
            </w:r>
            <w:r>
              <w:rPr>
                <w:sz w:val="22"/>
                <w:szCs w:val="22"/>
              </w:rPr>
              <w:t xml:space="preserve"> </w:t>
            </w:r>
          </w:p>
        </w:tc>
        <w:tc>
          <w:tcPr>
            <w:tcW w:w="5598" w:type="dxa"/>
            <w:tcBorders>
              <w:top w:val="single" w:sz="4" w:space="0" w:color="000000"/>
              <w:left w:val="single" w:sz="4" w:space="0" w:color="000000"/>
              <w:bottom w:val="single" w:sz="4" w:space="0" w:color="000000"/>
              <w:right w:val="single" w:sz="4" w:space="0" w:color="000000"/>
            </w:tcBorders>
            <w:hideMark/>
          </w:tcPr>
          <w:p w14:paraId="75B4827F" w14:textId="66E1FE58" w:rsidR="00452F69" w:rsidRDefault="007E3F40" w:rsidP="00736262">
            <w:pPr>
              <w:suppressAutoHyphens/>
              <w:spacing w:line="256" w:lineRule="auto"/>
              <w:jc w:val="both"/>
              <w:rPr>
                <w:sz w:val="22"/>
                <w:szCs w:val="22"/>
              </w:rPr>
            </w:pPr>
            <w:r>
              <w:rPr>
                <w:sz w:val="22"/>
                <w:szCs w:val="22"/>
              </w:rPr>
              <w:t>Vuk Stanković</w:t>
            </w:r>
          </w:p>
        </w:tc>
      </w:tr>
      <w:tr w:rsidR="00452F69" w14:paraId="39CBF144" w14:textId="77777777" w:rsidTr="00452F69">
        <w:tc>
          <w:tcPr>
            <w:tcW w:w="3618" w:type="dxa"/>
            <w:tcBorders>
              <w:top w:val="single" w:sz="4" w:space="0" w:color="000000"/>
              <w:left w:val="single" w:sz="4" w:space="0" w:color="000000"/>
              <w:bottom w:val="single" w:sz="4" w:space="0" w:color="000000"/>
              <w:right w:val="single" w:sz="4" w:space="0" w:color="000000"/>
            </w:tcBorders>
            <w:hideMark/>
          </w:tcPr>
          <w:p w14:paraId="624DA49C" w14:textId="77777777" w:rsidR="00452F69" w:rsidRDefault="00452F69" w:rsidP="00736262">
            <w:pPr>
              <w:suppressAutoHyphens/>
              <w:spacing w:line="256" w:lineRule="auto"/>
              <w:jc w:val="both"/>
              <w:rPr>
                <w:sz w:val="22"/>
                <w:szCs w:val="22"/>
              </w:rPr>
            </w:pPr>
            <w:r>
              <w:rPr>
                <w:b/>
                <w:sz w:val="22"/>
                <w:szCs w:val="22"/>
              </w:rPr>
              <w:t>Date of Birth:</w:t>
            </w:r>
          </w:p>
        </w:tc>
        <w:tc>
          <w:tcPr>
            <w:tcW w:w="5598" w:type="dxa"/>
            <w:tcBorders>
              <w:top w:val="single" w:sz="4" w:space="0" w:color="000000"/>
              <w:left w:val="single" w:sz="4" w:space="0" w:color="000000"/>
              <w:bottom w:val="single" w:sz="4" w:space="0" w:color="000000"/>
              <w:right w:val="single" w:sz="4" w:space="0" w:color="000000"/>
            </w:tcBorders>
            <w:hideMark/>
          </w:tcPr>
          <w:p w14:paraId="57B0EEF4" w14:textId="133B0F92" w:rsidR="00452F69" w:rsidRDefault="007E3F40" w:rsidP="00736262">
            <w:pPr>
              <w:suppressAutoHyphens/>
              <w:spacing w:line="256" w:lineRule="auto"/>
              <w:jc w:val="both"/>
              <w:rPr>
                <w:sz w:val="22"/>
                <w:szCs w:val="22"/>
              </w:rPr>
            </w:pPr>
            <w:r>
              <w:rPr>
                <w:sz w:val="22"/>
                <w:szCs w:val="22"/>
              </w:rPr>
              <w:t>21</w:t>
            </w:r>
            <w:r w:rsidR="00452F69">
              <w:rPr>
                <w:sz w:val="22"/>
                <w:szCs w:val="22"/>
              </w:rPr>
              <w:t>/</w:t>
            </w:r>
            <w:r>
              <w:rPr>
                <w:sz w:val="22"/>
                <w:szCs w:val="22"/>
              </w:rPr>
              <w:t>05</w:t>
            </w:r>
            <w:r w:rsidR="00452F69">
              <w:rPr>
                <w:sz w:val="22"/>
                <w:szCs w:val="22"/>
              </w:rPr>
              <w:t>/</w:t>
            </w:r>
            <w:r>
              <w:rPr>
                <w:sz w:val="22"/>
                <w:szCs w:val="22"/>
              </w:rPr>
              <w:t>1984</w:t>
            </w:r>
          </w:p>
        </w:tc>
      </w:tr>
      <w:tr w:rsidR="00452F69" w14:paraId="6AAFE36B" w14:textId="77777777" w:rsidTr="00452F69">
        <w:tc>
          <w:tcPr>
            <w:tcW w:w="3618" w:type="dxa"/>
            <w:tcBorders>
              <w:top w:val="single" w:sz="4" w:space="0" w:color="000000"/>
              <w:left w:val="single" w:sz="4" w:space="0" w:color="000000"/>
              <w:bottom w:val="single" w:sz="4" w:space="0" w:color="000000"/>
              <w:right w:val="single" w:sz="4" w:space="0" w:color="000000"/>
            </w:tcBorders>
            <w:hideMark/>
          </w:tcPr>
          <w:p w14:paraId="5FF38363" w14:textId="77777777" w:rsidR="00452F69" w:rsidRDefault="00452F69" w:rsidP="00736262">
            <w:pPr>
              <w:suppressAutoHyphens/>
              <w:spacing w:line="256" w:lineRule="auto"/>
              <w:jc w:val="both"/>
              <w:rPr>
                <w:sz w:val="22"/>
                <w:szCs w:val="22"/>
              </w:rPr>
            </w:pPr>
            <w:r>
              <w:rPr>
                <w:b/>
                <w:sz w:val="22"/>
                <w:szCs w:val="22"/>
              </w:rPr>
              <w:t>Country of Citizenship/Residence:</w:t>
            </w:r>
          </w:p>
        </w:tc>
        <w:tc>
          <w:tcPr>
            <w:tcW w:w="5598" w:type="dxa"/>
            <w:tcBorders>
              <w:top w:val="single" w:sz="4" w:space="0" w:color="000000"/>
              <w:left w:val="single" w:sz="4" w:space="0" w:color="000000"/>
              <w:bottom w:val="single" w:sz="4" w:space="0" w:color="000000"/>
              <w:right w:val="single" w:sz="4" w:space="0" w:color="000000"/>
            </w:tcBorders>
          </w:tcPr>
          <w:p w14:paraId="1C0443F6" w14:textId="7EB85DBD" w:rsidR="00452F69" w:rsidRDefault="007E3F40" w:rsidP="00736262">
            <w:pPr>
              <w:suppressAutoHyphens/>
              <w:spacing w:line="256" w:lineRule="auto"/>
              <w:jc w:val="both"/>
              <w:rPr>
                <w:sz w:val="22"/>
                <w:szCs w:val="22"/>
              </w:rPr>
            </w:pPr>
            <w:r>
              <w:rPr>
                <w:sz w:val="22"/>
                <w:szCs w:val="22"/>
              </w:rPr>
              <w:t>Serbia</w:t>
            </w:r>
          </w:p>
        </w:tc>
      </w:tr>
    </w:tbl>
    <w:p w14:paraId="78B482C5" w14:textId="77777777" w:rsidR="00452F69" w:rsidRDefault="00452F69" w:rsidP="00736262">
      <w:pPr>
        <w:suppressAutoHyphens/>
        <w:jc w:val="both"/>
        <w:rPr>
          <w:sz w:val="22"/>
          <w:szCs w:val="22"/>
        </w:rPr>
      </w:pPr>
    </w:p>
    <w:p w14:paraId="4009A5EB" w14:textId="1B1CD1F5" w:rsidR="00452F69" w:rsidRDefault="00452F69" w:rsidP="00736262">
      <w:pPr>
        <w:suppressAutoHyphens/>
        <w:jc w:val="both"/>
        <w:rPr>
          <w:b/>
          <w:sz w:val="22"/>
          <w:szCs w:val="22"/>
        </w:rPr>
      </w:pPr>
      <w:r>
        <w:rPr>
          <w:b/>
          <w:sz w:val="22"/>
          <w:szCs w:val="22"/>
        </w:rPr>
        <w:t xml:space="preserve">Education: </w:t>
      </w:r>
    </w:p>
    <w:p w14:paraId="762ACC4F" w14:textId="77777777" w:rsidR="007E3F40" w:rsidRDefault="007E3F40" w:rsidP="00736262">
      <w:pPr>
        <w:suppressAutoHyphens/>
        <w:jc w:val="both"/>
        <w:rPr>
          <w:b/>
          <w:sz w:val="22"/>
          <w:szCs w:val="22"/>
        </w:rPr>
      </w:pPr>
    </w:p>
    <w:tbl>
      <w:tblPr>
        <w:tblW w:w="991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76"/>
        <w:gridCol w:w="6039"/>
      </w:tblGrid>
      <w:tr w:rsidR="007E3F40" w14:paraId="7395BEA1" w14:textId="77777777" w:rsidTr="00D2082A">
        <w:trPr>
          <w:trHeight w:val="273"/>
        </w:trPr>
        <w:tc>
          <w:tcPr>
            <w:tcW w:w="3876" w:type="dxa"/>
            <w:tcBorders>
              <w:top w:val="single" w:sz="6" w:space="0" w:color="000000"/>
              <w:left w:val="single" w:sz="6" w:space="0" w:color="000000"/>
              <w:bottom w:val="single" w:sz="6" w:space="0" w:color="000000"/>
              <w:right w:val="single" w:sz="6" w:space="0" w:color="000000"/>
            </w:tcBorders>
            <w:hideMark/>
          </w:tcPr>
          <w:p w14:paraId="30470588" w14:textId="77777777" w:rsidR="007E3F40" w:rsidRDefault="007E3F40" w:rsidP="00736262">
            <w:pPr>
              <w:suppressAutoHyphens/>
              <w:autoSpaceDE w:val="0"/>
              <w:autoSpaceDN w:val="0"/>
              <w:spacing w:line="272" w:lineRule="exact"/>
              <w:ind w:left="105"/>
              <w:jc w:val="both"/>
              <w:rPr>
                <w:rFonts w:eastAsia="Arial"/>
                <w:b/>
                <w:sz w:val="22"/>
                <w:szCs w:val="22"/>
              </w:rPr>
            </w:pPr>
            <w:r>
              <w:rPr>
                <w:rFonts w:eastAsia="Arial"/>
                <w:b/>
                <w:sz w:val="22"/>
                <w:szCs w:val="22"/>
              </w:rPr>
              <w:t>Institution 1</w:t>
            </w:r>
          </w:p>
        </w:tc>
        <w:tc>
          <w:tcPr>
            <w:tcW w:w="6039" w:type="dxa"/>
            <w:tcBorders>
              <w:top w:val="single" w:sz="6" w:space="0" w:color="000000"/>
              <w:left w:val="single" w:sz="6" w:space="0" w:color="000000"/>
              <w:bottom w:val="single" w:sz="6" w:space="0" w:color="000000"/>
              <w:right w:val="single" w:sz="6" w:space="0" w:color="000000"/>
            </w:tcBorders>
            <w:hideMark/>
          </w:tcPr>
          <w:p w14:paraId="2FABF9AA" w14:textId="4A285C37" w:rsidR="007E3F40" w:rsidRDefault="007E3F40" w:rsidP="00736262">
            <w:pPr>
              <w:suppressAutoHyphens/>
              <w:autoSpaceDE w:val="0"/>
              <w:autoSpaceDN w:val="0"/>
              <w:spacing w:line="268" w:lineRule="exact"/>
              <w:ind w:left="107"/>
              <w:jc w:val="both"/>
              <w:rPr>
                <w:rFonts w:eastAsia="Arial"/>
                <w:sz w:val="22"/>
                <w:szCs w:val="22"/>
              </w:rPr>
            </w:pPr>
            <w:r>
              <w:rPr>
                <w:rFonts w:eastAsia="Arial"/>
                <w:sz w:val="22"/>
                <w:szCs w:val="22"/>
              </w:rPr>
              <w:t>University of Belgrade, Faculty of Law</w:t>
            </w:r>
          </w:p>
        </w:tc>
      </w:tr>
      <w:tr w:rsidR="007E3F40" w14:paraId="60C5F229" w14:textId="77777777" w:rsidTr="00D2082A">
        <w:trPr>
          <w:trHeight w:val="48"/>
        </w:trPr>
        <w:tc>
          <w:tcPr>
            <w:tcW w:w="3876" w:type="dxa"/>
            <w:tcBorders>
              <w:top w:val="single" w:sz="6" w:space="0" w:color="000000"/>
              <w:left w:val="single" w:sz="6" w:space="0" w:color="000000"/>
              <w:bottom w:val="single" w:sz="6" w:space="0" w:color="000000"/>
              <w:right w:val="single" w:sz="6" w:space="0" w:color="000000"/>
            </w:tcBorders>
            <w:hideMark/>
          </w:tcPr>
          <w:p w14:paraId="75A9286B" w14:textId="77777777" w:rsidR="007E3F40" w:rsidRDefault="007E3F40" w:rsidP="00736262">
            <w:pPr>
              <w:suppressAutoHyphens/>
              <w:autoSpaceDE w:val="0"/>
              <w:autoSpaceDN w:val="0"/>
              <w:spacing w:before="2" w:line="276" w:lineRule="exact"/>
              <w:ind w:left="105" w:right="736"/>
              <w:jc w:val="both"/>
              <w:rPr>
                <w:rFonts w:eastAsia="Arial"/>
                <w:b/>
                <w:sz w:val="22"/>
                <w:szCs w:val="22"/>
              </w:rPr>
            </w:pPr>
            <w:r>
              <w:rPr>
                <w:rFonts w:eastAsia="Arial"/>
                <w:b/>
                <w:sz w:val="22"/>
                <w:szCs w:val="22"/>
              </w:rPr>
              <w:t>Degree(s) or Diploma(s) obtained:</w:t>
            </w:r>
          </w:p>
        </w:tc>
        <w:tc>
          <w:tcPr>
            <w:tcW w:w="6039" w:type="dxa"/>
            <w:tcBorders>
              <w:top w:val="single" w:sz="6" w:space="0" w:color="000000"/>
              <w:left w:val="single" w:sz="6" w:space="0" w:color="000000"/>
              <w:bottom w:val="single" w:sz="6" w:space="0" w:color="000000"/>
              <w:right w:val="single" w:sz="6" w:space="0" w:color="000000"/>
            </w:tcBorders>
            <w:hideMark/>
          </w:tcPr>
          <w:p w14:paraId="7580944B" w14:textId="0A928FD1" w:rsidR="007E3F40" w:rsidRDefault="007E3F40" w:rsidP="00736262">
            <w:pPr>
              <w:suppressAutoHyphens/>
              <w:autoSpaceDE w:val="0"/>
              <w:autoSpaceDN w:val="0"/>
              <w:spacing w:line="270" w:lineRule="exact"/>
              <w:ind w:left="107"/>
              <w:jc w:val="both"/>
              <w:rPr>
                <w:rFonts w:eastAsia="Arial"/>
                <w:sz w:val="22"/>
                <w:szCs w:val="22"/>
              </w:rPr>
            </w:pPr>
            <w:r>
              <w:rPr>
                <w:rFonts w:eastAsia="Arial"/>
                <w:sz w:val="22"/>
                <w:szCs w:val="22"/>
              </w:rPr>
              <w:t>LLB</w:t>
            </w:r>
          </w:p>
        </w:tc>
      </w:tr>
    </w:tbl>
    <w:p w14:paraId="50BBDB5B" w14:textId="77777777" w:rsidR="007E3F40" w:rsidRDefault="007E3F40" w:rsidP="00736262">
      <w:pPr>
        <w:suppressAutoHyphens/>
        <w:jc w:val="both"/>
        <w:rPr>
          <w:sz w:val="22"/>
          <w:szCs w:val="22"/>
        </w:rPr>
      </w:pPr>
    </w:p>
    <w:p w14:paraId="339D232E" w14:textId="77777777" w:rsidR="007E3F40" w:rsidRDefault="007E3F40" w:rsidP="00736262">
      <w:pPr>
        <w:suppressAutoHyphens/>
        <w:jc w:val="both"/>
        <w:rPr>
          <w:sz w:val="22"/>
          <w:szCs w:val="22"/>
        </w:rPr>
      </w:pPr>
    </w:p>
    <w:p w14:paraId="4D2F0701" w14:textId="77777777" w:rsidR="00452F69" w:rsidRDefault="00452F69" w:rsidP="00736262">
      <w:p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jc w:val="both"/>
        <w:rPr>
          <w:sz w:val="22"/>
          <w:szCs w:val="22"/>
        </w:rPr>
      </w:pPr>
    </w:p>
    <w:p w14:paraId="202C9B04" w14:textId="1121DD1D" w:rsidR="00452F69" w:rsidRDefault="00452F69" w:rsidP="00736262">
      <w:pPr>
        <w:suppressAutoHyphens/>
        <w:jc w:val="both"/>
        <w:rPr>
          <w:b/>
          <w:sz w:val="22"/>
          <w:szCs w:val="22"/>
        </w:rPr>
      </w:pPr>
      <w:r>
        <w:rPr>
          <w:b/>
          <w:sz w:val="22"/>
          <w:szCs w:val="22"/>
        </w:rPr>
        <w:t>Employment record relevant to the assignment:</w:t>
      </w:r>
    </w:p>
    <w:p w14:paraId="4D84343F" w14:textId="77777777" w:rsidR="00E20DE3" w:rsidRDefault="00E20DE3" w:rsidP="00736262">
      <w:pPr>
        <w:suppressAutoHyphens/>
        <w:jc w:val="both"/>
        <w:rPr>
          <w:b/>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24"/>
        <w:gridCol w:w="2030"/>
        <w:gridCol w:w="1336"/>
        <w:gridCol w:w="5328"/>
      </w:tblGrid>
      <w:tr w:rsidR="00E20DE3" w14:paraId="002E3074" w14:textId="77777777" w:rsidTr="00E20DE3">
        <w:tc>
          <w:tcPr>
            <w:tcW w:w="1224" w:type="dxa"/>
            <w:tcBorders>
              <w:top w:val="single" w:sz="4" w:space="0" w:color="000000"/>
              <w:left w:val="single" w:sz="4" w:space="0" w:color="000000"/>
              <w:bottom w:val="single" w:sz="4" w:space="0" w:color="000000"/>
              <w:right w:val="single" w:sz="4" w:space="0" w:color="000000"/>
            </w:tcBorders>
            <w:hideMark/>
          </w:tcPr>
          <w:p w14:paraId="3DBCFCAC" w14:textId="77777777" w:rsidR="00E20DE3" w:rsidRDefault="00E20DE3" w:rsidP="00736262">
            <w:pPr>
              <w:suppressAutoHyphens/>
              <w:spacing w:line="256" w:lineRule="auto"/>
              <w:jc w:val="both"/>
              <w:rPr>
                <w:b/>
                <w:sz w:val="22"/>
                <w:szCs w:val="22"/>
              </w:rPr>
            </w:pPr>
            <w:r>
              <w:rPr>
                <w:b/>
                <w:sz w:val="22"/>
                <w:szCs w:val="22"/>
              </w:rPr>
              <w:t>Period</w:t>
            </w:r>
          </w:p>
        </w:tc>
        <w:tc>
          <w:tcPr>
            <w:tcW w:w="2030" w:type="dxa"/>
            <w:tcBorders>
              <w:top w:val="single" w:sz="4" w:space="0" w:color="000000"/>
              <w:left w:val="single" w:sz="4" w:space="0" w:color="000000"/>
              <w:bottom w:val="single" w:sz="4" w:space="0" w:color="000000"/>
              <w:right w:val="single" w:sz="4" w:space="0" w:color="000000"/>
            </w:tcBorders>
            <w:hideMark/>
          </w:tcPr>
          <w:p w14:paraId="163637DD" w14:textId="71870356" w:rsidR="00E20DE3" w:rsidRPr="00D16EFA" w:rsidRDefault="00E20DE3" w:rsidP="00736262">
            <w:pPr>
              <w:suppressAutoHyphens/>
              <w:spacing w:line="256" w:lineRule="auto"/>
              <w:jc w:val="both"/>
              <w:rPr>
                <w:b/>
                <w:sz w:val="22"/>
                <w:szCs w:val="22"/>
              </w:rPr>
            </w:pPr>
            <w:r w:rsidRPr="00D16EFA">
              <w:rPr>
                <w:b/>
                <w:sz w:val="22"/>
                <w:szCs w:val="22"/>
              </w:rPr>
              <w:t xml:space="preserve">Employing organization and your title/position. </w:t>
            </w:r>
          </w:p>
        </w:tc>
        <w:tc>
          <w:tcPr>
            <w:tcW w:w="1336" w:type="dxa"/>
            <w:tcBorders>
              <w:top w:val="single" w:sz="4" w:space="0" w:color="000000"/>
              <w:left w:val="single" w:sz="4" w:space="0" w:color="000000"/>
              <w:bottom w:val="single" w:sz="4" w:space="0" w:color="000000"/>
              <w:right w:val="single" w:sz="4" w:space="0" w:color="000000"/>
            </w:tcBorders>
            <w:hideMark/>
          </w:tcPr>
          <w:p w14:paraId="3909E9E9" w14:textId="77777777" w:rsidR="00E20DE3" w:rsidRDefault="00E20DE3" w:rsidP="00736262">
            <w:pPr>
              <w:suppressAutoHyphens/>
              <w:spacing w:line="256" w:lineRule="auto"/>
              <w:jc w:val="both"/>
              <w:rPr>
                <w:b/>
                <w:sz w:val="22"/>
                <w:szCs w:val="22"/>
              </w:rPr>
            </w:pPr>
            <w:r>
              <w:rPr>
                <w:b/>
                <w:sz w:val="22"/>
                <w:szCs w:val="22"/>
              </w:rPr>
              <w:t xml:space="preserve">Country </w:t>
            </w:r>
          </w:p>
        </w:tc>
        <w:tc>
          <w:tcPr>
            <w:tcW w:w="5328" w:type="dxa"/>
            <w:tcBorders>
              <w:top w:val="single" w:sz="4" w:space="0" w:color="000000"/>
              <w:left w:val="single" w:sz="4" w:space="0" w:color="000000"/>
              <w:bottom w:val="single" w:sz="4" w:space="0" w:color="000000"/>
              <w:right w:val="single" w:sz="4" w:space="0" w:color="000000"/>
            </w:tcBorders>
            <w:hideMark/>
          </w:tcPr>
          <w:p w14:paraId="4C5F5434" w14:textId="77777777" w:rsidR="00E20DE3" w:rsidRDefault="00E20DE3" w:rsidP="00736262">
            <w:pPr>
              <w:suppressAutoHyphens/>
              <w:spacing w:line="256" w:lineRule="auto"/>
              <w:ind w:right="30"/>
              <w:jc w:val="both"/>
              <w:rPr>
                <w:b/>
                <w:sz w:val="22"/>
                <w:szCs w:val="22"/>
              </w:rPr>
            </w:pPr>
            <w:r>
              <w:rPr>
                <w:b/>
                <w:sz w:val="22"/>
                <w:szCs w:val="22"/>
              </w:rPr>
              <w:t>Summary of activities performed relevant to the Assignment</w:t>
            </w:r>
          </w:p>
        </w:tc>
      </w:tr>
      <w:tr w:rsidR="0040628F" w14:paraId="4B35CF7A" w14:textId="77777777" w:rsidTr="00E20DE3">
        <w:tc>
          <w:tcPr>
            <w:tcW w:w="1224" w:type="dxa"/>
            <w:tcBorders>
              <w:top w:val="single" w:sz="4" w:space="0" w:color="000000"/>
              <w:left w:val="single" w:sz="4" w:space="0" w:color="000000"/>
              <w:bottom w:val="single" w:sz="4" w:space="0" w:color="000000"/>
              <w:right w:val="single" w:sz="4" w:space="0" w:color="000000"/>
            </w:tcBorders>
          </w:tcPr>
          <w:p w14:paraId="64E3BBB1" w14:textId="041D2B8B" w:rsidR="0040628F" w:rsidRDefault="0040628F" w:rsidP="0040628F">
            <w:pPr>
              <w:suppressAutoHyphens/>
              <w:autoSpaceDE w:val="0"/>
              <w:autoSpaceDN w:val="0"/>
              <w:spacing w:line="256" w:lineRule="auto"/>
              <w:ind w:right="527"/>
              <w:jc w:val="both"/>
              <w:rPr>
                <w:rFonts w:eastAsia="Arial"/>
                <w:sz w:val="22"/>
                <w:szCs w:val="22"/>
              </w:rPr>
            </w:pPr>
            <w:r w:rsidRPr="00E36DDC">
              <w:rPr>
                <w:rFonts w:eastAsia="Arial"/>
                <w:sz w:val="22"/>
                <w:szCs w:val="22"/>
              </w:rPr>
              <w:t>202</w:t>
            </w:r>
            <w:r w:rsidR="00D16EFA">
              <w:rPr>
                <w:rFonts w:eastAsia="Arial"/>
                <w:sz w:val="22"/>
                <w:szCs w:val="22"/>
              </w:rPr>
              <w:t>6</w:t>
            </w:r>
            <w:r>
              <w:rPr>
                <w:rFonts w:eastAsia="Arial"/>
                <w:sz w:val="22"/>
                <w:szCs w:val="22"/>
              </w:rPr>
              <w:t xml:space="preserve"> –</w:t>
            </w:r>
          </w:p>
          <w:p w14:paraId="2943D49D" w14:textId="0FA453A4" w:rsidR="0040628F" w:rsidRDefault="0040628F" w:rsidP="0040628F">
            <w:pPr>
              <w:suppressAutoHyphens/>
              <w:spacing w:line="256" w:lineRule="auto"/>
              <w:jc w:val="both"/>
              <w:rPr>
                <w:b/>
                <w:sz w:val="22"/>
                <w:szCs w:val="22"/>
              </w:rPr>
            </w:pPr>
            <w:r>
              <w:rPr>
                <w:rFonts w:eastAsia="Arial"/>
                <w:sz w:val="22"/>
                <w:szCs w:val="22"/>
              </w:rPr>
              <w:t>present</w:t>
            </w:r>
          </w:p>
        </w:tc>
        <w:tc>
          <w:tcPr>
            <w:tcW w:w="2030" w:type="dxa"/>
            <w:tcBorders>
              <w:top w:val="single" w:sz="4" w:space="0" w:color="000000"/>
              <w:left w:val="single" w:sz="4" w:space="0" w:color="000000"/>
              <w:bottom w:val="single" w:sz="4" w:space="0" w:color="000000"/>
              <w:right w:val="single" w:sz="4" w:space="0" w:color="000000"/>
            </w:tcBorders>
          </w:tcPr>
          <w:p w14:paraId="2E2961FE" w14:textId="01483796" w:rsidR="0040628F" w:rsidRDefault="0040628F" w:rsidP="0040628F">
            <w:pPr>
              <w:suppressAutoHyphens/>
              <w:autoSpaceDE w:val="0"/>
              <w:autoSpaceDN w:val="0"/>
              <w:spacing w:line="268" w:lineRule="exact"/>
              <w:jc w:val="both"/>
              <w:rPr>
                <w:rFonts w:eastAsia="Arial"/>
                <w:sz w:val="22"/>
                <w:szCs w:val="22"/>
              </w:rPr>
            </w:pPr>
            <w:r>
              <w:rPr>
                <w:rFonts w:eastAsia="Arial"/>
                <w:sz w:val="22"/>
                <w:szCs w:val="22"/>
              </w:rPr>
              <w:t xml:space="preserve">Refine Legal </w:t>
            </w:r>
          </w:p>
          <w:p w14:paraId="32C5B378" w14:textId="24A0F373" w:rsidR="0040628F" w:rsidRDefault="0040628F" w:rsidP="0040628F">
            <w:pPr>
              <w:suppressAutoHyphens/>
              <w:spacing w:line="256" w:lineRule="auto"/>
              <w:jc w:val="both"/>
              <w:rPr>
                <w:rFonts w:eastAsia="Arial"/>
                <w:sz w:val="22"/>
                <w:szCs w:val="22"/>
              </w:rPr>
            </w:pPr>
          </w:p>
          <w:p w14:paraId="4BEAEE1E" w14:textId="4618ED93" w:rsidR="0040628F" w:rsidRDefault="00861192" w:rsidP="0040628F">
            <w:pPr>
              <w:suppressAutoHyphens/>
              <w:spacing w:line="256" w:lineRule="auto"/>
              <w:jc w:val="both"/>
              <w:rPr>
                <w:rFonts w:eastAsia="Arial"/>
                <w:sz w:val="22"/>
                <w:szCs w:val="22"/>
              </w:rPr>
            </w:pPr>
            <w:r>
              <w:rPr>
                <w:rFonts w:eastAsia="Arial"/>
                <w:sz w:val="22"/>
                <w:szCs w:val="22"/>
              </w:rPr>
              <w:t>Construction and Engineering Law of</w:t>
            </w:r>
            <w:r w:rsidR="0040628F">
              <w:rPr>
                <w:rFonts w:eastAsia="Arial"/>
                <w:sz w:val="22"/>
                <w:szCs w:val="22"/>
              </w:rPr>
              <w:t xml:space="preserve"> Council</w:t>
            </w:r>
          </w:p>
          <w:p w14:paraId="2A405764" w14:textId="77777777" w:rsidR="0040628F" w:rsidRDefault="0040628F" w:rsidP="0040628F">
            <w:pPr>
              <w:suppressAutoHyphens/>
              <w:spacing w:line="256" w:lineRule="auto"/>
              <w:jc w:val="both"/>
              <w:rPr>
                <w:b/>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01654E54" w14:textId="6582E13A" w:rsidR="0040628F" w:rsidRDefault="0040628F" w:rsidP="0040628F">
            <w:pPr>
              <w:suppressAutoHyphens/>
              <w:spacing w:line="256" w:lineRule="auto"/>
              <w:jc w:val="both"/>
              <w:rPr>
                <w:b/>
                <w:sz w:val="22"/>
                <w:szCs w:val="22"/>
              </w:rPr>
            </w:pPr>
            <w:r>
              <w:rPr>
                <w:rFonts w:eastAsia="Arial"/>
                <w:sz w:val="22"/>
                <w:szCs w:val="22"/>
              </w:rPr>
              <w:t>Belgrade, Serbia</w:t>
            </w:r>
          </w:p>
        </w:tc>
        <w:tc>
          <w:tcPr>
            <w:tcW w:w="5328" w:type="dxa"/>
            <w:tcBorders>
              <w:top w:val="single" w:sz="4" w:space="0" w:color="000000"/>
              <w:left w:val="single" w:sz="4" w:space="0" w:color="000000"/>
              <w:bottom w:val="single" w:sz="4" w:space="0" w:color="000000"/>
              <w:right w:val="single" w:sz="4" w:space="0" w:color="000000"/>
            </w:tcBorders>
          </w:tcPr>
          <w:p w14:paraId="59BD0C07" w14:textId="3DD098D2" w:rsidR="0040628F" w:rsidRDefault="0040628F" w:rsidP="0040628F">
            <w:pPr>
              <w:suppressAutoHyphens/>
              <w:autoSpaceDE w:val="0"/>
              <w:autoSpaceDN w:val="0"/>
              <w:spacing w:before="40" w:after="40" w:line="256" w:lineRule="auto"/>
              <w:jc w:val="both"/>
              <w:rPr>
                <w:sz w:val="22"/>
                <w:szCs w:val="22"/>
              </w:rPr>
            </w:pPr>
            <w:r>
              <w:rPr>
                <w:sz w:val="22"/>
                <w:szCs w:val="22"/>
              </w:rPr>
              <w:t xml:space="preserve">Of </w:t>
            </w:r>
            <w:r w:rsidR="00D16EFA">
              <w:rPr>
                <w:sz w:val="22"/>
                <w:szCs w:val="22"/>
              </w:rPr>
              <w:t>Council</w:t>
            </w:r>
            <w:r>
              <w:rPr>
                <w:sz w:val="22"/>
                <w:szCs w:val="22"/>
              </w:rPr>
              <w:t xml:space="preserve"> for </w:t>
            </w:r>
            <w:r w:rsidR="00D16EFA">
              <w:rPr>
                <w:sz w:val="22"/>
                <w:szCs w:val="22"/>
              </w:rPr>
              <w:t>Construction</w:t>
            </w:r>
            <w:r>
              <w:rPr>
                <w:sz w:val="22"/>
                <w:szCs w:val="22"/>
              </w:rPr>
              <w:t xml:space="preserve"> Law </w:t>
            </w:r>
            <w:r w:rsidR="00B46200">
              <w:rPr>
                <w:sz w:val="22"/>
                <w:szCs w:val="22"/>
              </w:rPr>
              <w:t xml:space="preserve">in most eminent </w:t>
            </w:r>
            <w:r w:rsidR="00F44186">
              <w:rPr>
                <w:sz w:val="22"/>
                <w:szCs w:val="22"/>
              </w:rPr>
              <w:t xml:space="preserve">energy law boutique in SEE. </w:t>
            </w:r>
          </w:p>
          <w:p w14:paraId="44834EBF" w14:textId="0E9054A0" w:rsidR="0040628F" w:rsidRDefault="0040628F" w:rsidP="0040628F">
            <w:pPr>
              <w:pStyle w:val="ListParagraph"/>
              <w:numPr>
                <w:ilvl w:val="0"/>
                <w:numId w:val="28"/>
              </w:numPr>
              <w:suppressAutoHyphens/>
              <w:autoSpaceDE w:val="0"/>
              <w:autoSpaceDN w:val="0"/>
              <w:spacing w:before="40" w:after="40" w:line="256" w:lineRule="auto"/>
              <w:jc w:val="both"/>
              <w:rPr>
                <w:sz w:val="22"/>
                <w:szCs w:val="22"/>
              </w:rPr>
            </w:pPr>
            <w:r>
              <w:rPr>
                <w:sz w:val="22"/>
                <w:szCs w:val="22"/>
              </w:rPr>
              <w:t>Advising clients on all aspect</w:t>
            </w:r>
            <w:r w:rsidR="00EC3122">
              <w:rPr>
                <w:sz w:val="22"/>
                <w:szCs w:val="22"/>
              </w:rPr>
              <w:t xml:space="preserve"> of</w:t>
            </w:r>
            <w:r>
              <w:rPr>
                <w:sz w:val="22"/>
                <w:szCs w:val="22"/>
              </w:rPr>
              <w:t xml:space="preserve"> </w:t>
            </w:r>
            <w:r w:rsidR="00D16EFA">
              <w:rPr>
                <w:sz w:val="22"/>
                <w:szCs w:val="22"/>
              </w:rPr>
              <w:t>FIDIC issues from tendering to dispute resolution</w:t>
            </w:r>
          </w:p>
          <w:p w14:paraId="7C70C5EE" w14:textId="54CE0CAC" w:rsidR="0040628F" w:rsidRDefault="0040628F" w:rsidP="0040628F">
            <w:pPr>
              <w:pStyle w:val="ListParagraph"/>
              <w:numPr>
                <w:ilvl w:val="0"/>
                <w:numId w:val="28"/>
              </w:numPr>
              <w:suppressAutoHyphens/>
              <w:autoSpaceDE w:val="0"/>
              <w:autoSpaceDN w:val="0"/>
              <w:spacing w:before="40" w:after="40" w:line="256" w:lineRule="auto"/>
              <w:jc w:val="both"/>
              <w:rPr>
                <w:sz w:val="22"/>
                <w:szCs w:val="22"/>
              </w:rPr>
            </w:pPr>
            <w:r>
              <w:rPr>
                <w:sz w:val="22"/>
                <w:szCs w:val="22"/>
              </w:rPr>
              <w:t xml:space="preserve">Advising clients on </w:t>
            </w:r>
            <w:r w:rsidR="00861192">
              <w:rPr>
                <w:sz w:val="22"/>
                <w:szCs w:val="22"/>
              </w:rPr>
              <w:t>bespoke Construction contracts and related dispute mechanisms</w:t>
            </w:r>
          </w:p>
          <w:p w14:paraId="0D6645C8" w14:textId="2B07AA18" w:rsidR="0040628F" w:rsidRDefault="0040628F" w:rsidP="0040628F">
            <w:pPr>
              <w:pStyle w:val="ListParagraph"/>
              <w:numPr>
                <w:ilvl w:val="0"/>
                <w:numId w:val="28"/>
              </w:numPr>
              <w:suppressAutoHyphens/>
              <w:autoSpaceDE w:val="0"/>
              <w:autoSpaceDN w:val="0"/>
              <w:spacing w:before="40" w:after="40" w:line="256" w:lineRule="auto"/>
              <w:jc w:val="both"/>
              <w:rPr>
                <w:sz w:val="22"/>
                <w:szCs w:val="22"/>
              </w:rPr>
            </w:pPr>
            <w:r>
              <w:rPr>
                <w:sz w:val="22"/>
                <w:szCs w:val="22"/>
              </w:rPr>
              <w:t xml:space="preserve">Advising on </w:t>
            </w:r>
            <w:r w:rsidR="00F44186">
              <w:rPr>
                <w:sz w:val="22"/>
                <w:szCs w:val="22"/>
              </w:rPr>
              <w:t>supervisory</w:t>
            </w:r>
            <w:r w:rsidR="009D165F">
              <w:rPr>
                <w:sz w:val="22"/>
                <w:szCs w:val="22"/>
              </w:rPr>
              <w:t xml:space="preserve">, PMC, design and interface contracts. </w:t>
            </w:r>
          </w:p>
          <w:p w14:paraId="267AAC6E" w14:textId="383AC206" w:rsidR="0040628F" w:rsidRPr="001C2CE2" w:rsidRDefault="0040628F" w:rsidP="001C2CE2">
            <w:pPr>
              <w:pStyle w:val="ListParagraph"/>
              <w:numPr>
                <w:ilvl w:val="0"/>
                <w:numId w:val="28"/>
              </w:numPr>
              <w:suppressAutoHyphens/>
              <w:autoSpaceDE w:val="0"/>
              <w:autoSpaceDN w:val="0"/>
              <w:spacing w:before="40" w:after="40" w:line="256" w:lineRule="auto"/>
              <w:jc w:val="both"/>
              <w:rPr>
                <w:sz w:val="22"/>
                <w:szCs w:val="22"/>
              </w:rPr>
            </w:pPr>
            <w:r>
              <w:rPr>
                <w:sz w:val="22"/>
                <w:szCs w:val="22"/>
              </w:rPr>
              <w:t>Advising</w:t>
            </w:r>
            <w:r w:rsidR="009D165F">
              <w:rPr>
                <w:sz w:val="22"/>
                <w:szCs w:val="22"/>
              </w:rPr>
              <w:t xml:space="preserve"> construction licensing </w:t>
            </w:r>
            <w:r w:rsidR="001C2CE2">
              <w:rPr>
                <w:sz w:val="22"/>
                <w:szCs w:val="22"/>
              </w:rPr>
              <w:t>and</w:t>
            </w:r>
            <w:r>
              <w:rPr>
                <w:sz w:val="22"/>
                <w:szCs w:val="22"/>
              </w:rPr>
              <w:t xml:space="preserve"> other</w:t>
            </w:r>
            <w:r w:rsidR="009D165F">
              <w:rPr>
                <w:sz w:val="22"/>
                <w:szCs w:val="22"/>
              </w:rPr>
              <w:t xml:space="preserve"> energy and</w:t>
            </w:r>
            <w:r>
              <w:rPr>
                <w:sz w:val="22"/>
                <w:szCs w:val="22"/>
              </w:rPr>
              <w:t xml:space="preserve"> infrastructure </w:t>
            </w:r>
            <w:r w:rsidR="009D165F">
              <w:rPr>
                <w:sz w:val="22"/>
                <w:szCs w:val="22"/>
              </w:rPr>
              <w:t>issues</w:t>
            </w:r>
          </w:p>
        </w:tc>
      </w:tr>
      <w:tr w:rsidR="00E20DE3" w14:paraId="06E4BD7D" w14:textId="77777777" w:rsidTr="00E20DE3">
        <w:tc>
          <w:tcPr>
            <w:tcW w:w="1224" w:type="dxa"/>
            <w:tcBorders>
              <w:top w:val="single" w:sz="4" w:space="0" w:color="000000"/>
              <w:left w:val="single" w:sz="4" w:space="0" w:color="000000"/>
              <w:bottom w:val="single" w:sz="4" w:space="0" w:color="000000"/>
              <w:right w:val="single" w:sz="4" w:space="0" w:color="000000"/>
            </w:tcBorders>
            <w:hideMark/>
          </w:tcPr>
          <w:p w14:paraId="0705724A" w14:textId="058CC687" w:rsidR="00E20DE3" w:rsidRDefault="00E20DE3" w:rsidP="00736262">
            <w:pPr>
              <w:suppressAutoHyphens/>
              <w:autoSpaceDE w:val="0"/>
              <w:autoSpaceDN w:val="0"/>
              <w:spacing w:line="256" w:lineRule="auto"/>
              <w:ind w:right="527"/>
              <w:jc w:val="both"/>
              <w:rPr>
                <w:rFonts w:eastAsia="Arial"/>
                <w:sz w:val="22"/>
                <w:szCs w:val="22"/>
              </w:rPr>
            </w:pPr>
            <w:r w:rsidRPr="00E36DDC">
              <w:rPr>
                <w:rFonts w:eastAsia="Arial"/>
                <w:sz w:val="22"/>
                <w:szCs w:val="22"/>
              </w:rPr>
              <w:t>2022</w:t>
            </w:r>
            <w:r>
              <w:rPr>
                <w:rFonts w:eastAsia="Arial"/>
                <w:sz w:val="22"/>
                <w:szCs w:val="22"/>
              </w:rPr>
              <w:t xml:space="preserve"> –</w:t>
            </w:r>
          </w:p>
          <w:p w14:paraId="76FE316F" w14:textId="77777777" w:rsidR="00E20DE3" w:rsidRDefault="00E20DE3" w:rsidP="00736262">
            <w:pPr>
              <w:suppressAutoHyphens/>
              <w:spacing w:line="256" w:lineRule="auto"/>
              <w:jc w:val="both"/>
              <w:rPr>
                <w:sz w:val="22"/>
                <w:szCs w:val="22"/>
              </w:rPr>
            </w:pPr>
            <w:r>
              <w:rPr>
                <w:rFonts w:eastAsia="Arial"/>
                <w:sz w:val="22"/>
                <w:szCs w:val="22"/>
              </w:rPr>
              <w:t>present</w:t>
            </w:r>
          </w:p>
        </w:tc>
        <w:tc>
          <w:tcPr>
            <w:tcW w:w="2030" w:type="dxa"/>
            <w:tcBorders>
              <w:top w:val="single" w:sz="4" w:space="0" w:color="000000"/>
              <w:left w:val="single" w:sz="4" w:space="0" w:color="000000"/>
              <w:bottom w:val="single" w:sz="4" w:space="0" w:color="000000"/>
              <w:right w:val="single" w:sz="4" w:space="0" w:color="000000"/>
            </w:tcBorders>
          </w:tcPr>
          <w:p w14:paraId="10BB7284" w14:textId="108D0373" w:rsidR="00E20DE3" w:rsidRDefault="00E20DE3" w:rsidP="00736262">
            <w:pPr>
              <w:suppressAutoHyphens/>
              <w:autoSpaceDE w:val="0"/>
              <w:autoSpaceDN w:val="0"/>
              <w:spacing w:line="268" w:lineRule="exact"/>
              <w:jc w:val="both"/>
              <w:rPr>
                <w:rFonts w:eastAsia="Arial"/>
                <w:sz w:val="22"/>
                <w:szCs w:val="22"/>
              </w:rPr>
            </w:pPr>
            <w:r>
              <w:rPr>
                <w:rFonts w:eastAsia="Arial"/>
                <w:sz w:val="22"/>
                <w:szCs w:val="22"/>
              </w:rPr>
              <w:t>VSP Law</w:t>
            </w:r>
          </w:p>
          <w:p w14:paraId="0224FE9C" w14:textId="77777777" w:rsidR="00E20DE3" w:rsidRDefault="00E20DE3" w:rsidP="00736262">
            <w:pPr>
              <w:suppressAutoHyphens/>
              <w:spacing w:line="256" w:lineRule="auto"/>
              <w:jc w:val="both"/>
              <w:rPr>
                <w:rFonts w:eastAsia="Arial"/>
                <w:sz w:val="22"/>
                <w:szCs w:val="22"/>
              </w:rPr>
            </w:pPr>
          </w:p>
          <w:p w14:paraId="6048532D" w14:textId="48FE6820" w:rsidR="00E20DE3" w:rsidRDefault="00E20DE3" w:rsidP="00736262">
            <w:pPr>
              <w:suppressAutoHyphens/>
              <w:spacing w:line="256" w:lineRule="auto"/>
              <w:jc w:val="both"/>
              <w:rPr>
                <w:rFonts w:eastAsia="Arial"/>
                <w:sz w:val="22"/>
                <w:szCs w:val="22"/>
              </w:rPr>
            </w:pPr>
            <w:r>
              <w:rPr>
                <w:rFonts w:eastAsia="Arial"/>
                <w:sz w:val="22"/>
                <w:szCs w:val="22"/>
              </w:rPr>
              <w:t>Managing partner</w:t>
            </w:r>
          </w:p>
          <w:p w14:paraId="49F701E1" w14:textId="6397EBD5" w:rsidR="00E20DE3" w:rsidRPr="00E20DE3" w:rsidRDefault="00E20DE3" w:rsidP="00736262">
            <w:pPr>
              <w:suppressAutoHyphens/>
              <w:spacing w:line="256" w:lineRule="auto"/>
              <w:jc w:val="both"/>
              <w:rPr>
                <w:rFonts w:eastAsia="Arial"/>
                <w:sz w:val="22"/>
                <w:szCs w:val="22"/>
              </w:rPr>
            </w:pPr>
          </w:p>
        </w:tc>
        <w:tc>
          <w:tcPr>
            <w:tcW w:w="1336" w:type="dxa"/>
            <w:tcBorders>
              <w:top w:val="single" w:sz="4" w:space="0" w:color="000000"/>
              <w:left w:val="single" w:sz="4" w:space="0" w:color="000000"/>
              <w:bottom w:val="single" w:sz="4" w:space="0" w:color="000000"/>
              <w:right w:val="single" w:sz="4" w:space="0" w:color="000000"/>
            </w:tcBorders>
            <w:hideMark/>
          </w:tcPr>
          <w:p w14:paraId="241003C9" w14:textId="5342A93B" w:rsidR="00E20DE3" w:rsidRDefault="00E20DE3" w:rsidP="00736262">
            <w:pPr>
              <w:suppressAutoHyphens/>
              <w:spacing w:line="256" w:lineRule="auto"/>
              <w:jc w:val="both"/>
              <w:rPr>
                <w:b/>
                <w:sz w:val="22"/>
                <w:szCs w:val="22"/>
              </w:rPr>
            </w:pPr>
            <w:r>
              <w:rPr>
                <w:rFonts w:eastAsia="Arial"/>
                <w:sz w:val="22"/>
                <w:szCs w:val="22"/>
              </w:rPr>
              <w:t>Belgrade, Serbia</w:t>
            </w:r>
          </w:p>
        </w:tc>
        <w:tc>
          <w:tcPr>
            <w:tcW w:w="5328" w:type="dxa"/>
            <w:tcBorders>
              <w:top w:val="single" w:sz="4" w:space="0" w:color="000000"/>
              <w:left w:val="single" w:sz="4" w:space="0" w:color="000000"/>
              <w:bottom w:val="single" w:sz="4" w:space="0" w:color="000000"/>
              <w:right w:val="single" w:sz="4" w:space="0" w:color="000000"/>
            </w:tcBorders>
          </w:tcPr>
          <w:p w14:paraId="3C20E263" w14:textId="29CC2110" w:rsidR="00873FFA" w:rsidRDefault="00873FFA" w:rsidP="00873FFA">
            <w:pPr>
              <w:suppressAutoHyphens/>
              <w:autoSpaceDE w:val="0"/>
              <w:autoSpaceDN w:val="0"/>
              <w:spacing w:before="40" w:after="40" w:line="256" w:lineRule="auto"/>
              <w:jc w:val="both"/>
              <w:rPr>
                <w:sz w:val="22"/>
                <w:szCs w:val="22"/>
              </w:rPr>
            </w:pPr>
            <w:r>
              <w:rPr>
                <w:sz w:val="22"/>
                <w:szCs w:val="22"/>
              </w:rPr>
              <w:t>Managing partner in VSP Law Firm</w:t>
            </w:r>
            <w:r w:rsidR="003E5EB9">
              <w:rPr>
                <w:sz w:val="22"/>
                <w:szCs w:val="22"/>
              </w:rPr>
              <w:t xml:space="preserve"> practising</w:t>
            </w:r>
            <w:r w:rsidR="00D16EFA">
              <w:rPr>
                <w:sz w:val="22"/>
                <w:szCs w:val="22"/>
              </w:rPr>
              <w:t xml:space="preserve"> </w:t>
            </w:r>
            <w:r w:rsidR="001C2CE2">
              <w:rPr>
                <w:sz w:val="22"/>
                <w:szCs w:val="22"/>
              </w:rPr>
              <w:t>Construction and Project</w:t>
            </w:r>
            <w:r w:rsidR="003E5EB9">
              <w:rPr>
                <w:sz w:val="22"/>
                <w:szCs w:val="22"/>
              </w:rPr>
              <w:t xml:space="preserve"> Development </w:t>
            </w:r>
          </w:p>
          <w:p w14:paraId="2AFCCB25" w14:textId="77777777" w:rsidR="00873FFA" w:rsidRDefault="00873FFA" w:rsidP="00873FFA">
            <w:pPr>
              <w:suppressAutoHyphens/>
              <w:autoSpaceDE w:val="0"/>
              <w:autoSpaceDN w:val="0"/>
              <w:spacing w:before="40" w:after="40" w:line="256" w:lineRule="auto"/>
              <w:jc w:val="both"/>
              <w:rPr>
                <w:sz w:val="22"/>
                <w:szCs w:val="22"/>
              </w:rPr>
            </w:pPr>
          </w:p>
          <w:p w14:paraId="27A99A7F" w14:textId="502CF41A" w:rsidR="00873FFA" w:rsidRDefault="00873FFA" w:rsidP="00873FFA">
            <w:pPr>
              <w:pStyle w:val="ListParagraph"/>
              <w:numPr>
                <w:ilvl w:val="0"/>
                <w:numId w:val="28"/>
              </w:numPr>
              <w:suppressAutoHyphens/>
              <w:autoSpaceDE w:val="0"/>
              <w:autoSpaceDN w:val="0"/>
              <w:spacing w:before="40" w:after="40" w:line="256" w:lineRule="auto"/>
              <w:jc w:val="both"/>
              <w:rPr>
                <w:sz w:val="22"/>
                <w:szCs w:val="22"/>
              </w:rPr>
            </w:pPr>
            <w:r>
              <w:rPr>
                <w:sz w:val="22"/>
                <w:szCs w:val="22"/>
              </w:rPr>
              <w:t>Advising clients on all aspect of energy issues</w:t>
            </w:r>
          </w:p>
          <w:p w14:paraId="679D71BE" w14:textId="3CDD2D9E" w:rsidR="00873FFA" w:rsidRDefault="00873FFA" w:rsidP="00873FFA">
            <w:pPr>
              <w:pStyle w:val="ListParagraph"/>
              <w:numPr>
                <w:ilvl w:val="0"/>
                <w:numId w:val="28"/>
              </w:numPr>
              <w:suppressAutoHyphens/>
              <w:autoSpaceDE w:val="0"/>
              <w:autoSpaceDN w:val="0"/>
              <w:spacing w:before="40" w:after="40" w:line="256" w:lineRule="auto"/>
              <w:jc w:val="both"/>
              <w:rPr>
                <w:sz w:val="22"/>
                <w:szCs w:val="22"/>
              </w:rPr>
            </w:pPr>
            <w:r>
              <w:rPr>
                <w:sz w:val="22"/>
                <w:szCs w:val="22"/>
              </w:rPr>
              <w:t xml:space="preserve">Advising clients on all aspects of project development from tendering to dispute </w:t>
            </w:r>
          </w:p>
          <w:p w14:paraId="73F4F083" w14:textId="151750E6" w:rsidR="00873FFA" w:rsidRDefault="00873FFA" w:rsidP="00873FFA">
            <w:pPr>
              <w:pStyle w:val="ListParagraph"/>
              <w:numPr>
                <w:ilvl w:val="0"/>
                <w:numId w:val="28"/>
              </w:numPr>
              <w:suppressAutoHyphens/>
              <w:autoSpaceDE w:val="0"/>
              <w:autoSpaceDN w:val="0"/>
              <w:spacing w:before="40" w:after="40" w:line="256" w:lineRule="auto"/>
              <w:jc w:val="both"/>
              <w:rPr>
                <w:sz w:val="22"/>
                <w:szCs w:val="22"/>
              </w:rPr>
            </w:pPr>
            <w:r>
              <w:rPr>
                <w:sz w:val="22"/>
                <w:szCs w:val="22"/>
              </w:rPr>
              <w:t>Advising on road</w:t>
            </w:r>
            <w:r w:rsidR="00010763">
              <w:rPr>
                <w:sz w:val="22"/>
                <w:szCs w:val="22"/>
              </w:rPr>
              <w:t xml:space="preserve"> and railway</w:t>
            </w:r>
            <w:r>
              <w:rPr>
                <w:sz w:val="22"/>
                <w:szCs w:val="22"/>
              </w:rPr>
              <w:t xml:space="preserve"> infrastructure projects</w:t>
            </w:r>
          </w:p>
          <w:p w14:paraId="5982B849" w14:textId="7B0506D2" w:rsidR="00873FFA" w:rsidRPr="00D16EFA" w:rsidRDefault="00873FFA" w:rsidP="00D16EFA">
            <w:pPr>
              <w:pStyle w:val="ListParagraph"/>
              <w:numPr>
                <w:ilvl w:val="0"/>
                <w:numId w:val="28"/>
              </w:numPr>
              <w:suppressAutoHyphens/>
              <w:autoSpaceDE w:val="0"/>
              <w:autoSpaceDN w:val="0"/>
              <w:spacing w:before="40" w:after="40" w:line="256" w:lineRule="auto"/>
              <w:jc w:val="both"/>
              <w:rPr>
                <w:sz w:val="22"/>
                <w:szCs w:val="22"/>
              </w:rPr>
            </w:pPr>
            <w:r>
              <w:rPr>
                <w:sz w:val="22"/>
                <w:szCs w:val="22"/>
              </w:rPr>
              <w:t>Advising other infrastructure projects</w:t>
            </w:r>
          </w:p>
        </w:tc>
      </w:tr>
      <w:tr w:rsidR="00E20DE3" w14:paraId="3BEB5FB2" w14:textId="77777777" w:rsidTr="00E20DE3">
        <w:tc>
          <w:tcPr>
            <w:tcW w:w="1224" w:type="dxa"/>
            <w:tcBorders>
              <w:top w:val="single" w:sz="4" w:space="0" w:color="000000"/>
              <w:left w:val="single" w:sz="4" w:space="0" w:color="000000"/>
              <w:bottom w:val="single" w:sz="4" w:space="0" w:color="000000"/>
              <w:right w:val="single" w:sz="4" w:space="0" w:color="000000"/>
            </w:tcBorders>
            <w:hideMark/>
          </w:tcPr>
          <w:p w14:paraId="10460648" w14:textId="27B9F898" w:rsidR="00E20DE3" w:rsidRPr="00E36DDC" w:rsidRDefault="00E36DDC" w:rsidP="00736262">
            <w:pPr>
              <w:suppressAutoHyphens/>
              <w:spacing w:line="256" w:lineRule="auto"/>
              <w:jc w:val="both"/>
              <w:rPr>
                <w:bCs/>
                <w:sz w:val="22"/>
                <w:szCs w:val="22"/>
                <w:highlight w:val="yellow"/>
              </w:rPr>
            </w:pPr>
            <w:r w:rsidRPr="00E36DDC">
              <w:rPr>
                <w:bCs/>
                <w:sz w:val="22"/>
                <w:szCs w:val="22"/>
              </w:rPr>
              <w:t>2016 - 2022</w:t>
            </w:r>
          </w:p>
        </w:tc>
        <w:tc>
          <w:tcPr>
            <w:tcW w:w="2030" w:type="dxa"/>
            <w:tcBorders>
              <w:top w:val="single" w:sz="4" w:space="0" w:color="000000"/>
              <w:left w:val="single" w:sz="4" w:space="0" w:color="000000"/>
              <w:bottom w:val="single" w:sz="4" w:space="0" w:color="000000"/>
              <w:right w:val="single" w:sz="4" w:space="0" w:color="000000"/>
            </w:tcBorders>
          </w:tcPr>
          <w:p w14:paraId="6339B0CC" w14:textId="02C50C79" w:rsidR="00E20DE3" w:rsidRDefault="00E20DE3" w:rsidP="00736262">
            <w:pPr>
              <w:pStyle w:val="Default"/>
              <w:suppressAutoHyphens/>
              <w:spacing w:line="256" w:lineRule="auto"/>
              <w:jc w:val="both"/>
              <w:rPr>
                <w:sz w:val="22"/>
                <w:szCs w:val="22"/>
              </w:rPr>
            </w:pPr>
            <w:r>
              <w:rPr>
                <w:sz w:val="22"/>
                <w:szCs w:val="22"/>
              </w:rPr>
              <w:t>Rokas Law Firm</w:t>
            </w:r>
          </w:p>
          <w:p w14:paraId="69C5BD6E" w14:textId="77777777" w:rsidR="00E20DE3" w:rsidRDefault="00E20DE3" w:rsidP="00736262">
            <w:pPr>
              <w:pStyle w:val="Default"/>
              <w:suppressAutoHyphens/>
              <w:spacing w:line="256" w:lineRule="auto"/>
              <w:jc w:val="both"/>
              <w:rPr>
                <w:sz w:val="22"/>
                <w:szCs w:val="22"/>
              </w:rPr>
            </w:pPr>
          </w:p>
          <w:p w14:paraId="5DF090FA" w14:textId="6B448A3F" w:rsidR="00E20DE3" w:rsidRDefault="00E20DE3" w:rsidP="00736262">
            <w:pPr>
              <w:pStyle w:val="Default"/>
              <w:suppressAutoHyphens/>
              <w:spacing w:line="256" w:lineRule="auto"/>
              <w:jc w:val="both"/>
              <w:rPr>
                <w:sz w:val="22"/>
                <w:szCs w:val="22"/>
              </w:rPr>
            </w:pPr>
            <w:r>
              <w:rPr>
                <w:sz w:val="22"/>
                <w:szCs w:val="22"/>
              </w:rPr>
              <w:t>Partner</w:t>
            </w:r>
            <w:r w:rsidR="00E36DDC">
              <w:rPr>
                <w:sz w:val="22"/>
                <w:szCs w:val="22"/>
              </w:rPr>
              <w:t xml:space="preserve"> / Head of Rokas Belgrade</w:t>
            </w:r>
          </w:p>
          <w:p w14:paraId="3D64704F" w14:textId="563F324E" w:rsidR="00E20DE3" w:rsidRPr="00E20DE3" w:rsidRDefault="00E20DE3" w:rsidP="00736262">
            <w:pPr>
              <w:suppressAutoHyphens/>
              <w:spacing w:line="256" w:lineRule="auto"/>
              <w:jc w:val="both"/>
              <w:rPr>
                <w:rFonts w:eastAsia="Arial"/>
                <w:sz w:val="22"/>
                <w:szCs w:val="22"/>
              </w:rPr>
            </w:pPr>
          </w:p>
        </w:tc>
        <w:tc>
          <w:tcPr>
            <w:tcW w:w="1336" w:type="dxa"/>
            <w:tcBorders>
              <w:top w:val="single" w:sz="4" w:space="0" w:color="000000"/>
              <w:left w:val="single" w:sz="4" w:space="0" w:color="000000"/>
              <w:bottom w:val="single" w:sz="4" w:space="0" w:color="000000"/>
              <w:right w:val="single" w:sz="4" w:space="0" w:color="000000"/>
            </w:tcBorders>
            <w:hideMark/>
          </w:tcPr>
          <w:p w14:paraId="06F6691F" w14:textId="502DAE03" w:rsidR="00E20DE3" w:rsidRDefault="00E20DE3" w:rsidP="00736262">
            <w:pPr>
              <w:suppressAutoHyphens/>
              <w:spacing w:line="256" w:lineRule="auto"/>
              <w:jc w:val="both"/>
              <w:rPr>
                <w:b/>
                <w:sz w:val="22"/>
                <w:szCs w:val="22"/>
              </w:rPr>
            </w:pPr>
            <w:r>
              <w:rPr>
                <w:rFonts w:eastAsia="Arial"/>
                <w:sz w:val="22"/>
                <w:szCs w:val="22"/>
              </w:rPr>
              <w:lastRenderedPageBreak/>
              <w:t>Belgrade, Serbia</w:t>
            </w:r>
          </w:p>
        </w:tc>
        <w:tc>
          <w:tcPr>
            <w:tcW w:w="5328" w:type="dxa"/>
            <w:tcBorders>
              <w:top w:val="single" w:sz="4" w:space="0" w:color="000000"/>
              <w:left w:val="single" w:sz="4" w:space="0" w:color="000000"/>
              <w:bottom w:val="single" w:sz="4" w:space="0" w:color="000000"/>
              <w:right w:val="single" w:sz="4" w:space="0" w:color="000000"/>
            </w:tcBorders>
            <w:hideMark/>
          </w:tcPr>
          <w:p w14:paraId="348D747C" w14:textId="22FEB0B1" w:rsidR="00873FFA" w:rsidRDefault="00873FFA" w:rsidP="00873FFA">
            <w:pPr>
              <w:suppressAutoHyphens/>
              <w:autoSpaceDE w:val="0"/>
              <w:autoSpaceDN w:val="0"/>
              <w:spacing w:line="260" w:lineRule="exact"/>
              <w:jc w:val="both"/>
              <w:rPr>
                <w:sz w:val="22"/>
                <w:szCs w:val="22"/>
              </w:rPr>
            </w:pPr>
            <w:r>
              <w:rPr>
                <w:sz w:val="22"/>
                <w:szCs w:val="22"/>
              </w:rPr>
              <w:t xml:space="preserve">Partner and </w:t>
            </w:r>
            <w:r w:rsidRPr="00873FFA">
              <w:rPr>
                <w:sz w:val="22"/>
                <w:szCs w:val="22"/>
              </w:rPr>
              <w:t>Head of Rokas (Belgrade) and Regional Head of Energy, Civil Engineering and Construction PG</w:t>
            </w:r>
          </w:p>
          <w:p w14:paraId="61F2158D" w14:textId="77777777" w:rsidR="00873FFA" w:rsidRPr="00873FFA" w:rsidRDefault="00873FFA" w:rsidP="00873FFA">
            <w:pPr>
              <w:suppressAutoHyphens/>
              <w:autoSpaceDE w:val="0"/>
              <w:autoSpaceDN w:val="0"/>
              <w:spacing w:line="260" w:lineRule="exact"/>
              <w:jc w:val="both"/>
              <w:rPr>
                <w:sz w:val="22"/>
                <w:szCs w:val="22"/>
              </w:rPr>
            </w:pPr>
          </w:p>
          <w:p w14:paraId="75E6379A" w14:textId="1BF4826B" w:rsidR="00E4593B" w:rsidRDefault="00E4593B" w:rsidP="00873FFA">
            <w:pPr>
              <w:numPr>
                <w:ilvl w:val="0"/>
                <w:numId w:val="27"/>
              </w:numPr>
              <w:suppressAutoHyphens/>
              <w:autoSpaceDE w:val="0"/>
              <w:autoSpaceDN w:val="0"/>
              <w:spacing w:line="260" w:lineRule="exact"/>
              <w:jc w:val="both"/>
              <w:rPr>
                <w:sz w:val="22"/>
                <w:szCs w:val="22"/>
              </w:rPr>
            </w:pPr>
            <w:r>
              <w:rPr>
                <w:sz w:val="22"/>
                <w:szCs w:val="22"/>
              </w:rPr>
              <w:lastRenderedPageBreak/>
              <w:t>Advising clients on FIDIC and bespoke energy facilities construction</w:t>
            </w:r>
          </w:p>
          <w:p w14:paraId="53EFE464" w14:textId="61C24BE3" w:rsidR="00873FFA" w:rsidRPr="00873FFA" w:rsidRDefault="00873FFA" w:rsidP="00873FFA">
            <w:pPr>
              <w:numPr>
                <w:ilvl w:val="0"/>
                <w:numId w:val="27"/>
              </w:numPr>
              <w:suppressAutoHyphens/>
              <w:autoSpaceDE w:val="0"/>
              <w:autoSpaceDN w:val="0"/>
              <w:spacing w:line="260" w:lineRule="exact"/>
              <w:jc w:val="both"/>
              <w:rPr>
                <w:sz w:val="22"/>
                <w:szCs w:val="22"/>
              </w:rPr>
            </w:pPr>
            <w:r w:rsidRPr="00873FFA">
              <w:rPr>
                <w:sz w:val="22"/>
                <w:szCs w:val="22"/>
              </w:rPr>
              <w:t>Advising clients on largescale infrastructure and construction projects</w:t>
            </w:r>
          </w:p>
          <w:p w14:paraId="362B7319" w14:textId="262CB035" w:rsidR="00873FFA" w:rsidRDefault="00873FFA" w:rsidP="00873FFA">
            <w:pPr>
              <w:numPr>
                <w:ilvl w:val="0"/>
                <w:numId w:val="27"/>
              </w:numPr>
              <w:suppressAutoHyphens/>
              <w:autoSpaceDE w:val="0"/>
              <w:autoSpaceDN w:val="0"/>
              <w:spacing w:line="260" w:lineRule="exact"/>
              <w:jc w:val="both"/>
              <w:rPr>
                <w:rFonts w:eastAsia="Arial"/>
                <w:sz w:val="22"/>
                <w:szCs w:val="22"/>
              </w:rPr>
            </w:pPr>
            <w:r w:rsidRPr="00873FFA">
              <w:rPr>
                <w:sz w:val="22"/>
                <w:szCs w:val="22"/>
              </w:rPr>
              <w:t>Advising government bodies and</w:t>
            </w:r>
            <w:r w:rsidR="00010763">
              <w:rPr>
                <w:sz w:val="22"/>
                <w:szCs w:val="22"/>
              </w:rPr>
              <w:t xml:space="preserve"> international </w:t>
            </w:r>
            <w:r w:rsidR="00010763" w:rsidRPr="00873FFA">
              <w:rPr>
                <w:sz w:val="22"/>
                <w:szCs w:val="22"/>
              </w:rPr>
              <w:t>institutions</w:t>
            </w:r>
            <w:r w:rsidR="00010763">
              <w:rPr>
                <w:sz w:val="22"/>
                <w:szCs w:val="22"/>
              </w:rPr>
              <w:t>.</w:t>
            </w:r>
          </w:p>
        </w:tc>
      </w:tr>
      <w:tr w:rsidR="00E36DDC" w14:paraId="611C5CAA" w14:textId="77777777" w:rsidTr="00E20DE3">
        <w:tc>
          <w:tcPr>
            <w:tcW w:w="1224" w:type="dxa"/>
            <w:tcBorders>
              <w:top w:val="single" w:sz="4" w:space="0" w:color="000000"/>
              <w:left w:val="single" w:sz="4" w:space="0" w:color="000000"/>
              <w:bottom w:val="single" w:sz="4" w:space="0" w:color="000000"/>
              <w:right w:val="single" w:sz="4" w:space="0" w:color="000000"/>
            </w:tcBorders>
          </w:tcPr>
          <w:p w14:paraId="2589BE82" w14:textId="37978730" w:rsidR="00E36DDC" w:rsidRPr="00E20DE3" w:rsidRDefault="00E36DDC" w:rsidP="00736262">
            <w:pPr>
              <w:suppressAutoHyphens/>
              <w:spacing w:line="256" w:lineRule="auto"/>
              <w:jc w:val="both"/>
              <w:rPr>
                <w:rFonts w:eastAsia="Arial"/>
                <w:sz w:val="22"/>
                <w:szCs w:val="22"/>
                <w:highlight w:val="yellow"/>
              </w:rPr>
            </w:pPr>
            <w:r w:rsidRPr="00E36DDC">
              <w:rPr>
                <w:rFonts w:eastAsia="Arial"/>
                <w:sz w:val="22"/>
                <w:szCs w:val="22"/>
              </w:rPr>
              <w:lastRenderedPageBreak/>
              <w:t>201</w:t>
            </w:r>
            <w:r w:rsidR="00873FFA">
              <w:rPr>
                <w:rFonts w:eastAsia="Arial"/>
                <w:sz w:val="22"/>
                <w:szCs w:val="22"/>
              </w:rPr>
              <w:t>1</w:t>
            </w:r>
            <w:r w:rsidRPr="00E36DDC">
              <w:rPr>
                <w:rFonts w:eastAsia="Arial"/>
                <w:sz w:val="22"/>
                <w:szCs w:val="22"/>
              </w:rPr>
              <w:t xml:space="preserve"> - 2016</w:t>
            </w:r>
          </w:p>
        </w:tc>
        <w:tc>
          <w:tcPr>
            <w:tcW w:w="2030" w:type="dxa"/>
            <w:tcBorders>
              <w:top w:val="single" w:sz="4" w:space="0" w:color="000000"/>
              <w:left w:val="single" w:sz="4" w:space="0" w:color="000000"/>
              <w:bottom w:val="single" w:sz="4" w:space="0" w:color="000000"/>
              <w:right w:val="single" w:sz="4" w:space="0" w:color="000000"/>
            </w:tcBorders>
          </w:tcPr>
          <w:p w14:paraId="0A3DC8F7" w14:textId="77777777" w:rsidR="00E36DDC" w:rsidRPr="00E36DDC" w:rsidRDefault="00E36DDC" w:rsidP="00E36DDC">
            <w:pPr>
              <w:pStyle w:val="Default"/>
              <w:rPr>
                <w:sz w:val="22"/>
                <w:szCs w:val="22"/>
              </w:rPr>
            </w:pPr>
            <w:r w:rsidRPr="00E36DDC">
              <w:rPr>
                <w:sz w:val="22"/>
                <w:szCs w:val="22"/>
              </w:rPr>
              <w:t>Rokas Law Firm</w:t>
            </w:r>
          </w:p>
          <w:p w14:paraId="7F5372C2" w14:textId="77777777" w:rsidR="00E36DDC" w:rsidRPr="00E36DDC" w:rsidRDefault="00E36DDC" w:rsidP="00E36DDC">
            <w:pPr>
              <w:pStyle w:val="Default"/>
              <w:rPr>
                <w:sz w:val="22"/>
                <w:szCs w:val="22"/>
              </w:rPr>
            </w:pPr>
          </w:p>
          <w:p w14:paraId="3F66842C" w14:textId="36B55AEC" w:rsidR="00E36DDC" w:rsidRPr="00E36DDC" w:rsidRDefault="00E36DDC" w:rsidP="00E36DDC">
            <w:pPr>
              <w:pStyle w:val="Default"/>
              <w:rPr>
                <w:sz w:val="22"/>
                <w:szCs w:val="22"/>
              </w:rPr>
            </w:pPr>
            <w:r>
              <w:rPr>
                <w:sz w:val="22"/>
                <w:szCs w:val="22"/>
              </w:rPr>
              <w:t xml:space="preserve">Local </w:t>
            </w:r>
            <w:r w:rsidRPr="00E36DDC">
              <w:rPr>
                <w:sz w:val="22"/>
                <w:szCs w:val="22"/>
              </w:rPr>
              <w:t>Partner</w:t>
            </w:r>
          </w:p>
          <w:p w14:paraId="305E3E25" w14:textId="77777777" w:rsidR="00E36DDC" w:rsidRDefault="00E36DDC" w:rsidP="00736262">
            <w:pPr>
              <w:pStyle w:val="Default"/>
              <w:suppressAutoHyphens/>
              <w:spacing w:line="256" w:lineRule="auto"/>
              <w:jc w:val="both"/>
              <w:rPr>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2A82DEC5" w14:textId="119016D0" w:rsidR="00E36DDC" w:rsidRDefault="00E36DDC" w:rsidP="00736262">
            <w:pPr>
              <w:suppressAutoHyphens/>
              <w:spacing w:line="256" w:lineRule="auto"/>
              <w:jc w:val="both"/>
              <w:rPr>
                <w:rFonts w:eastAsia="Arial"/>
                <w:sz w:val="22"/>
                <w:szCs w:val="22"/>
              </w:rPr>
            </w:pPr>
            <w:r>
              <w:rPr>
                <w:rFonts w:eastAsia="Arial"/>
                <w:sz w:val="22"/>
                <w:szCs w:val="22"/>
              </w:rPr>
              <w:t>Belgrade, Serbia</w:t>
            </w:r>
          </w:p>
        </w:tc>
        <w:tc>
          <w:tcPr>
            <w:tcW w:w="5328" w:type="dxa"/>
            <w:tcBorders>
              <w:top w:val="single" w:sz="4" w:space="0" w:color="000000"/>
              <w:left w:val="single" w:sz="4" w:space="0" w:color="000000"/>
              <w:bottom w:val="single" w:sz="4" w:space="0" w:color="000000"/>
              <w:right w:val="single" w:sz="4" w:space="0" w:color="000000"/>
            </w:tcBorders>
          </w:tcPr>
          <w:p w14:paraId="0A1A379F" w14:textId="573F5D3F" w:rsidR="00E36DDC" w:rsidRDefault="00873FFA" w:rsidP="00736262">
            <w:pPr>
              <w:suppressAutoHyphens/>
              <w:autoSpaceDE w:val="0"/>
              <w:autoSpaceDN w:val="0"/>
              <w:spacing w:line="260" w:lineRule="exact"/>
              <w:jc w:val="both"/>
              <w:rPr>
                <w:sz w:val="22"/>
                <w:szCs w:val="22"/>
              </w:rPr>
            </w:pPr>
            <w:r w:rsidRPr="00873FFA">
              <w:rPr>
                <w:sz w:val="22"/>
                <w:szCs w:val="22"/>
              </w:rPr>
              <w:t>Attorney at law and Local Partner as of 2014</w:t>
            </w:r>
            <w:r>
              <w:rPr>
                <w:sz w:val="22"/>
                <w:szCs w:val="22"/>
              </w:rPr>
              <w:t xml:space="preserve"> practising mainly regulatory and energy law</w:t>
            </w:r>
          </w:p>
          <w:p w14:paraId="34E90DCF" w14:textId="6BC38275" w:rsidR="00873FFA" w:rsidRDefault="00873FFA" w:rsidP="00736262">
            <w:pPr>
              <w:suppressAutoHyphens/>
              <w:autoSpaceDE w:val="0"/>
              <w:autoSpaceDN w:val="0"/>
              <w:spacing w:line="260" w:lineRule="exact"/>
              <w:jc w:val="both"/>
              <w:rPr>
                <w:sz w:val="22"/>
                <w:szCs w:val="22"/>
              </w:rPr>
            </w:pPr>
          </w:p>
          <w:p w14:paraId="2B09FE86" w14:textId="6DBD5DB2" w:rsidR="00873FFA" w:rsidRDefault="00873FFA" w:rsidP="00873FFA">
            <w:pPr>
              <w:numPr>
                <w:ilvl w:val="0"/>
                <w:numId w:val="27"/>
              </w:numPr>
              <w:suppressAutoHyphens/>
              <w:autoSpaceDE w:val="0"/>
              <w:autoSpaceDN w:val="0"/>
              <w:spacing w:line="260" w:lineRule="exact"/>
              <w:jc w:val="both"/>
              <w:rPr>
                <w:sz w:val="22"/>
                <w:szCs w:val="22"/>
              </w:rPr>
            </w:pPr>
            <w:r w:rsidRPr="00873FFA">
              <w:rPr>
                <w:sz w:val="22"/>
                <w:szCs w:val="22"/>
              </w:rPr>
              <w:t xml:space="preserve">Advising </w:t>
            </w:r>
            <w:proofErr w:type="spellStart"/>
            <w:r w:rsidR="00E4593B">
              <w:rPr>
                <w:sz w:val="22"/>
                <w:szCs w:val="22"/>
              </w:rPr>
              <w:t>BoP</w:t>
            </w:r>
            <w:proofErr w:type="spellEnd"/>
            <w:r w:rsidR="00E4593B">
              <w:rPr>
                <w:sz w:val="22"/>
                <w:szCs w:val="22"/>
              </w:rPr>
              <w:t xml:space="preserve"> Contractors and investors on </w:t>
            </w:r>
          </w:p>
          <w:p w14:paraId="51A95897" w14:textId="389FB135" w:rsidR="00873FFA" w:rsidRDefault="00010763" w:rsidP="00873FFA">
            <w:pPr>
              <w:numPr>
                <w:ilvl w:val="0"/>
                <w:numId w:val="27"/>
              </w:numPr>
              <w:suppressAutoHyphens/>
              <w:autoSpaceDE w:val="0"/>
              <w:autoSpaceDN w:val="0"/>
              <w:spacing w:line="260" w:lineRule="exact"/>
              <w:jc w:val="both"/>
              <w:rPr>
                <w:sz w:val="22"/>
                <w:szCs w:val="22"/>
              </w:rPr>
            </w:pPr>
            <w:r>
              <w:rPr>
                <w:sz w:val="22"/>
                <w:szCs w:val="22"/>
              </w:rPr>
              <w:t xml:space="preserve">Advising clients on all aspect of </w:t>
            </w:r>
            <w:r w:rsidR="00E4593B">
              <w:rPr>
                <w:sz w:val="22"/>
                <w:szCs w:val="22"/>
              </w:rPr>
              <w:t>construction</w:t>
            </w:r>
            <w:r>
              <w:rPr>
                <w:sz w:val="22"/>
                <w:szCs w:val="22"/>
              </w:rPr>
              <w:t xml:space="preserve"> law and permitting</w:t>
            </w:r>
          </w:p>
          <w:p w14:paraId="3F0EAC7E" w14:textId="77777777" w:rsidR="00010763" w:rsidRPr="00010763" w:rsidRDefault="00010763" w:rsidP="00010763">
            <w:pPr>
              <w:numPr>
                <w:ilvl w:val="0"/>
                <w:numId w:val="27"/>
              </w:numPr>
              <w:suppressAutoHyphens/>
              <w:autoSpaceDE w:val="0"/>
              <w:autoSpaceDN w:val="0"/>
              <w:spacing w:line="260" w:lineRule="exact"/>
              <w:jc w:val="both"/>
              <w:rPr>
                <w:sz w:val="22"/>
                <w:szCs w:val="22"/>
              </w:rPr>
            </w:pPr>
            <w:r w:rsidRPr="00010763">
              <w:rPr>
                <w:sz w:val="22"/>
                <w:szCs w:val="22"/>
              </w:rPr>
              <w:t>Advising clients on industry – related M&amp;A deals</w:t>
            </w:r>
          </w:p>
          <w:p w14:paraId="68AA0241" w14:textId="40BF30E5" w:rsidR="00010763" w:rsidRPr="00873FFA" w:rsidRDefault="00010763" w:rsidP="00010763">
            <w:pPr>
              <w:numPr>
                <w:ilvl w:val="0"/>
                <w:numId w:val="27"/>
              </w:numPr>
              <w:suppressAutoHyphens/>
              <w:autoSpaceDE w:val="0"/>
              <w:autoSpaceDN w:val="0"/>
              <w:spacing w:line="260" w:lineRule="exact"/>
              <w:jc w:val="both"/>
              <w:rPr>
                <w:sz w:val="22"/>
                <w:szCs w:val="22"/>
              </w:rPr>
            </w:pPr>
            <w:r w:rsidRPr="00010763">
              <w:rPr>
                <w:sz w:val="22"/>
                <w:szCs w:val="22"/>
              </w:rPr>
              <w:t>Advising government bodies and international institutions</w:t>
            </w:r>
          </w:p>
          <w:p w14:paraId="4670AE8D" w14:textId="77777777" w:rsidR="00873FFA" w:rsidRDefault="00873FFA" w:rsidP="00736262">
            <w:pPr>
              <w:suppressAutoHyphens/>
              <w:autoSpaceDE w:val="0"/>
              <w:autoSpaceDN w:val="0"/>
              <w:spacing w:line="260" w:lineRule="exact"/>
              <w:jc w:val="both"/>
              <w:rPr>
                <w:sz w:val="22"/>
                <w:szCs w:val="22"/>
              </w:rPr>
            </w:pPr>
          </w:p>
          <w:p w14:paraId="35617229" w14:textId="77777777" w:rsidR="00873FFA" w:rsidRDefault="00873FFA" w:rsidP="00736262">
            <w:pPr>
              <w:suppressAutoHyphens/>
              <w:autoSpaceDE w:val="0"/>
              <w:autoSpaceDN w:val="0"/>
              <w:spacing w:line="260" w:lineRule="exact"/>
              <w:jc w:val="both"/>
              <w:rPr>
                <w:sz w:val="22"/>
                <w:szCs w:val="22"/>
              </w:rPr>
            </w:pPr>
          </w:p>
          <w:p w14:paraId="79A8F06C" w14:textId="61AF288A" w:rsidR="00873FFA" w:rsidRPr="00E20DE3" w:rsidRDefault="00873FFA" w:rsidP="00736262">
            <w:pPr>
              <w:suppressAutoHyphens/>
              <w:autoSpaceDE w:val="0"/>
              <w:autoSpaceDN w:val="0"/>
              <w:spacing w:line="260" w:lineRule="exact"/>
              <w:jc w:val="both"/>
              <w:rPr>
                <w:sz w:val="22"/>
                <w:szCs w:val="22"/>
                <w:highlight w:val="yellow"/>
              </w:rPr>
            </w:pPr>
          </w:p>
        </w:tc>
      </w:tr>
      <w:tr w:rsidR="00E20DE3" w14:paraId="59FC4631" w14:textId="77777777" w:rsidTr="00E20DE3">
        <w:tc>
          <w:tcPr>
            <w:tcW w:w="1224" w:type="dxa"/>
            <w:tcBorders>
              <w:top w:val="single" w:sz="4" w:space="0" w:color="000000"/>
              <w:left w:val="single" w:sz="4" w:space="0" w:color="000000"/>
              <w:bottom w:val="single" w:sz="4" w:space="0" w:color="000000"/>
              <w:right w:val="single" w:sz="4" w:space="0" w:color="000000"/>
            </w:tcBorders>
            <w:hideMark/>
          </w:tcPr>
          <w:p w14:paraId="4FC312CB" w14:textId="2A4CB426" w:rsidR="00E20DE3" w:rsidRPr="00E36DDC" w:rsidRDefault="00E36DDC" w:rsidP="00736262">
            <w:pPr>
              <w:suppressAutoHyphens/>
              <w:spacing w:line="256" w:lineRule="auto"/>
              <w:jc w:val="both"/>
              <w:rPr>
                <w:bCs/>
                <w:sz w:val="22"/>
                <w:szCs w:val="22"/>
              </w:rPr>
            </w:pPr>
            <w:r w:rsidRPr="00E36DDC">
              <w:rPr>
                <w:bCs/>
                <w:sz w:val="22"/>
                <w:szCs w:val="22"/>
              </w:rPr>
              <w:t>20</w:t>
            </w:r>
            <w:r w:rsidR="00751DD2">
              <w:rPr>
                <w:bCs/>
                <w:sz w:val="22"/>
                <w:szCs w:val="22"/>
              </w:rPr>
              <w:t>10</w:t>
            </w:r>
            <w:r w:rsidRPr="00E36DDC">
              <w:rPr>
                <w:bCs/>
                <w:sz w:val="22"/>
                <w:szCs w:val="22"/>
              </w:rPr>
              <w:t xml:space="preserve"> - 201</w:t>
            </w:r>
            <w:r w:rsidR="00873FFA">
              <w:rPr>
                <w:bCs/>
                <w:sz w:val="22"/>
                <w:szCs w:val="22"/>
              </w:rPr>
              <w:t>1</w:t>
            </w:r>
          </w:p>
        </w:tc>
        <w:tc>
          <w:tcPr>
            <w:tcW w:w="2030" w:type="dxa"/>
            <w:tcBorders>
              <w:top w:val="single" w:sz="4" w:space="0" w:color="000000"/>
              <w:left w:val="single" w:sz="4" w:space="0" w:color="000000"/>
              <w:bottom w:val="single" w:sz="4" w:space="0" w:color="000000"/>
              <w:right w:val="single" w:sz="4" w:space="0" w:color="000000"/>
            </w:tcBorders>
          </w:tcPr>
          <w:p w14:paraId="614F5620" w14:textId="77777777" w:rsidR="00E20DE3" w:rsidRDefault="00E20DE3" w:rsidP="00736262">
            <w:pPr>
              <w:suppressAutoHyphens/>
              <w:spacing w:line="256" w:lineRule="auto"/>
              <w:jc w:val="both"/>
              <w:rPr>
                <w:rFonts w:eastAsia="Arial"/>
                <w:sz w:val="22"/>
                <w:szCs w:val="22"/>
              </w:rPr>
            </w:pPr>
            <w:r w:rsidRPr="00E20DE3">
              <w:rPr>
                <w:rFonts w:eastAsia="Arial"/>
                <w:sz w:val="22"/>
                <w:szCs w:val="22"/>
              </w:rPr>
              <w:t xml:space="preserve">JPM in Cooperation with CHSH Vienna </w:t>
            </w:r>
          </w:p>
          <w:p w14:paraId="6DBD306F" w14:textId="77777777" w:rsidR="00E20DE3" w:rsidRDefault="00E20DE3" w:rsidP="00736262">
            <w:pPr>
              <w:suppressAutoHyphens/>
              <w:spacing w:line="256" w:lineRule="auto"/>
              <w:jc w:val="both"/>
              <w:rPr>
                <w:rFonts w:eastAsia="Arial"/>
                <w:bCs/>
                <w:sz w:val="22"/>
                <w:szCs w:val="22"/>
              </w:rPr>
            </w:pPr>
          </w:p>
          <w:p w14:paraId="7CF7C44F" w14:textId="77777777" w:rsidR="00E20DE3" w:rsidRDefault="00E20DE3" w:rsidP="00736262">
            <w:pPr>
              <w:suppressAutoHyphens/>
              <w:spacing w:line="256" w:lineRule="auto"/>
              <w:jc w:val="both"/>
              <w:rPr>
                <w:rFonts w:eastAsia="Arial"/>
                <w:bCs/>
                <w:sz w:val="22"/>
                <w:szCs w:val="22"/>
              </w:rPr>
            </w:pPr>
            <w:r w:rsidRPr="00E20DE3">
              <w:rPr>
                <w:rFonts w:eastAsia="Arial"/>
                <w:bCs/>
                <w:sz w:val="22"/>
                <w:szCs w:val="22"/>
              </w:rPr>
              <w:t>Attorney at law</w:t>
            </w:r>
          </w:p>
          <w:p w14:paraId="3EB30C43" w14:textId="5179B1B4" w:rsidR="00E20DE3" w:rsidRPr="00E20DE3" w:rsidRDefault="00E20DE3" w:rsidP="00736262">
            <w:pPr>
              <w:suppressAutoHyphens/>
              <w:spacing w:line="256" w:lineRule="auto"/>
              <w:jc w:val="both"/>
              <w:rPr>
                <w:rFonts w:eastAsia="Arial"/>
                <w:sz w:val="22"/>
                <w:szCs w:val="22"/>
              </w:rPr>
            </w:pPr>
          </w:p>
        </w:tc>
        <w:tc>
          <w:tcPr>
            <w:tcW w:w="1336" w:type="dxa"/>
            <w:tcBorders>
              <w:top w:val="single" w:sz="4" w:space="0" w:color="000000"/>
              <w:left w:val="single" w:sz="4" w:space="0" w:color="000000"/>
              <w:bottom w:val="single" w:sz="4" w:space="0" w:color="000000"/>
              <w:right w:val="single" w:sz="4" w:space="0" w:color="000000"/>
            </w:tcBorders>
            <w:hideMark/>
          </w:tcPr>
          <w:p w14:paraId="381CE5D4" w14:textId="507EA49F" w:rsidR="00E20DE3" w:rsidRDefault="001802E3" w:rsidP="00736262">
            <w:pPr>
              <w:suppressAutoHyphens/>
              <w:spacing w:line="256" w:lineRule="auto"/>
              <w:jc w:val="both"/>
              <w:rPr>
                <w:sz w:val="22"/>
                <w:szCs w:val="22"/>
                <w:lang w:val="en-US"/>
              </w:rPr>
            </w:pPr>
            <w:r>
              <w:rPr>
                <w:rFonts w:eastAsia="Arial"/>
                <w:sz w:val="22"/>
                <w:szCs w:val="22"/>
              </w:rPr>
              <w:t>Belgrade, Serbia</w:t>
            </w:r>
          </w:p>
        </w:tc>
        <w:tc>
          <w:tcPr>
            <w:tcW w:w="5328" w:type="dxa"/>
            <w:tcBorders>
              <w:top w:val="single" w:sz="4" w:space="0" w:color="000000"/>
              <w:left w:val="single" w:sz="4" w:space="0" w:color="000000"/>
              <w:bottom w:val="single" w:sz="4" w:space="0" w:color="000000"/>
              <w:right w:val="single" w:sz="4" w:space="0" w:color="000000"/>
            </w:tcBorders>
            <w:hideMark/>
          </w:tcPr>
          <w:p w14:paraId="20E92374" w14:textId="4CB8B051" w:rsidR="00E20DE3" w:rsidRDefault="00010763" w:rsidP="00736262">
            <w:pPr>
              <w:suppressAutoHyphens/>
              <w:autoSpaceDE w:val="0"/>
              <w:autoSpaceDN w:val="0"/>
              <w:spacing w:line="260" w:lineRule="exact"/>
              <w:jc w:val="both"/>
              <w:rPr>
                <w:sz w:val="22"/>
                <w:szCs w:val="22"/>
              </w:rPr>
            </w:pPr>
            <w:r>
              <w:rPr>
                <w:sz w:val="22"/>
                <w:szCs w:val="22"/>
              </w:rPr>
              <w:t xml:space="preserve">Associate attorney </w:t>
            </w:r>
            <w:r w:rsidRPr="00010763">
              <w:rPr>
                <w:sz w:val="22"/>
                <w:szCs w:val="22"/>
              </w:rPr>
              <w:t>practising mainly regulatory</w:t>
            </w:r>
            <w:r>
              <w:rPr>
                <w:sz w:val="22"/>
                <w:szCs w:val="22"/>
              </w:rPr>
              <w:t xml:space="preserve">, corporate, M&amp;A and Privatization </w:t>
            </w:r>
          </w:p>
          <w:p w14:paraId="02F34E75" w14:textId="77777777" w:rsidR="00010763" w:rsidRDefault="00010763" w:rsidP="00736262">
            <w:pPr>
              <w:suppressAutoHyphens/>
              <w:autoSpaceDE w:val="0"/>
              <w:autoSpaceDN w:val="0"/>
              <w:spacing w:line="260" w:lineRule="exact"/>
              <w:jc w:val="both"/>
              <w:rPr>
                <w:sz w:val="22"/>
                <w:szCs w:val="22"/>
              </w:rPr>
            </w:pPr>
          </w:p>
          <w:p w14:paraId="4B158F35" w14:textId="17A24300" w:rsidR="00010763" w:rsidRDefault="00010763" w:rsidP="00010763">
            <w:pPr>
              <w:numPr>
                <w:ilvl w:val="0"/>
                <w:numId w:val="27"/>
              </w:numPr>
              <w:suppressAutoHyphens/>
              <w:autoSpaceDE w:val="0"/>
              <w:autoSpaceDN w:val="0"/>
              <w:spacing w:line="260" w:lineRule="exact"/>
              <w:jc w:val="both"/>
              <w:rPr>
                <w:rFonts w:eastAsia="Arial"/>
                <w:sz w:val="22"/>
                <w:szCs w:val="22"/>
              </w:rPr>
            </w:pPr>
            <w:r w:rsidRPr="00010763">
              <w:rPr>
                <w:rFonts w:eastAsia="Arial"/>
                <w:sz w:val="22"/>
                <w:szCs w:val="22"/>
              </w:rPr>
              <w:t>Advising clients on all aspect of regulatory law and permitting</w:t>
            </w:r>
          </w:p>
          <w:p w14:paraId="46F10E4C" w14:textId="03D13C3F" w:rsidR="00010763" w:rsidRDefault="00010763" w:rsidP="00010763">
            <w:pPr>
              <w:numPr>
                <w:ilvl w:val="0"/>
                <w:numId w:val="27"/>
              </w:numPr>
              <w:suppressAutoHyphens/>
              <w:autoSpaceDE w:val="0"/>
              <w:autoSpaceDN w:val="0"/>
              <w:spacing w:line="260" w:lineRule="exact"/>
              <w:jc w:val="both"/>
              <w:rPr>
                <w:rFonts w:eastAsia="Arial"/>
                <w:sz w:val="22"/>
                <w:szCs w:val="22"/>
              </w:rPr>
            </w:pPr>
            <w:r>
              <w:rPr>
                <w:rFonts w:eastAsia="Arial"/>
                <w:sz w:val="22"/>
                <w:szCs w:val="22"/>
              </w:rPr>
              <w:t xml:space="preserve">Advising clients in privatization process </w:t>
            </w:r>
          </w:p>
          <w:p w14:paraId="0D00F888" w14:textId="6F9FACA9" w:rsidR="00010763" w:rsidRDefault="00010763" w:rsidP="00010763">
            <w:pPr>
              <w:numPr>
                <w:ilvl w:val="0"/>
                <w:numId w:val="27"/>
              </w:numPr>
              <w:suppressAutoHyphens/>
              <w:autoSpaceDE w:val="0"/>
              <w:autoSpaceDN w:val="0"/>
              <w:spacing w:line="260" w:lineRule="exact"/>
              <w:jc w:val="both"/>
              <w:rPr>
                <w:rFonts w:eastAsia="Arial"/>
                <w:sz w:val="22"/>
                <w:szCs w:val="22"/>
              </w:rPr>
            </w:pPr>
            <w:r>
              <w:rPr>
                <w:rFonts w:eastAsia="Arial"/>
                <w:sz w:val="22"/>
                <w:szCs w:val="22"/>
              </w:rPr>
              <w:t>Performing legal due diligences</w:t>
            </w:r>
          </w:p>
          <w:p w14:paraId="6EEF40BD" w14:textId="5F117EB7" w:rsidR="00010763" w:rsidRPr="00010763" w:rsidRDefault="00010763" w:rsidP="00010763">
            <w:pPr>
              <w:numPr>
                <w:ilvl w:val="0"/>
                <w:numId w:val="27"/>
              </w:numPr>
              <w:suppressAutoHyphens/>
              <w:autoSpaceDE w:val="0"/>
              <w:autoSpaceDN w:val="0"/>
              <w:spacing w:line="260" w:lineRule="exact"/>
              <w:jc w:val="both"/>
              <w:rPr>
                <w:rFonts w:eastAsia="Arial"/>
                <w:sz w:val="22"/>
                <w:szCs w:val="22"/>
              </w:rPr>
            </w:pPr>
            <w:r>
              <w:rPr>
                <w:rFonts w:eastAsia="Arial"/>
                <w:sz w:val="22"/>
                <w:szCs w:val="22"/>
              </w:rPr>
              <w:t xml:space="preserve">Advising clients on M&amp;A deals </w:t>
            </w:r>
          </w:p>
          <w:p w14:paraId="47A9D925" w14:textId="2B01E678" w:rsidR="00010763" w:rsidRDefault="00010763" w:rsidP="00736262">
            <w:pPr>
              <w:suppressAutoHyphens/>
              <w:autoSpaceDE w:val="0"/>
              <w:autoSpaceDN w:val="0"/>
              <w:spacing w:line="260" w:lineRule="exact"/>
              <w:jc w:val="both"/>
              <w:rPr>
                <w:rFonts w:eastAsia="Arial"/>
                <w:sz w:val="22"/>
                <w:szCs w:val="22"/>
              </w:rPr>
            </w:pPr>
          </w:p>
        </w:tc>
      </w:tr>
    </w:tbl>
    <w:p w14:paraId="048B25F4" w14:textId="77777777" w:rsidR="00E20DE3" w:rsidRDefault="00E20DE3" w:rsidP="00736262">
      <w:pPr>
        <w:suppressAutoHyphens/>
        <w:jc w:val="both"/>
        <w:rPr>
          <w:sz w:val="22"/>
          <w:szCs w:val="22"/>
        </w:rPr>
      </w:pPr>
    </w:p>
    <w:p w14:paraId="1CCE6B8C" w14:textId="77777777" w:rsidR="00B9492B" w:rsidRDefault="00B9492B" w:rsidP="00736262">
      <w:pPr>
        <w:suppressAutoHyphens/>
        <w:autoSpaceDE w:val="0"/>
        <w:autoSpaceDN w:val="0"/>
        <w:ind w:right="617"/>
        <w:jc w:val="both"/>
        <w:rPr>
          <w:sz w:val="22"/>
          <w:szCs w:val="22"/>
          <w:lang w:val="en-US"/>
        </w:rPr>
      </w:pPr>
      <w:r>
        <w:rPr>
          <w:b/>
          <w:sz w:val="22"/>
          <w:szCs w:val="22"/>
          <w:lang w:val="en-US"/>
        </w:rPr>
        <w:t>Summary of experience and selected relevant assignments:</w:t>
      </w:r>
    </w:p>
    <w:p w14:paraId="6A43A046" w14:textId="77777777" w:rsidR="00452F69" w:rsidRDefault="00452F69" w:rsidP="00736262">
      <w:pPr>
        <w:suppressAutoHyphens/>
        <w:jc w:val="both"/>
        <w:rPr>
          <w:sz w:val="22"/>
          <w:szCs w:val="22"/>
        </w:rPr>
      </w:pPr>
    </w:p>
    <w:p w14:paraId="37596FA4" w14:textId="77777777" w:rsidR="00B9492B" w:rsidRPr="00B9492B" w:rsidRDefault="00B9492B" w:rsidP="00736262">
      <w:pPr>
        <w:suppressAutoHyphens/>
        <w:jc w:val="both"/>
        <w:rPr>
          <w:sz w:val="22"/>
          <w:szCs w:val="22"/>
        </w:rPr>
      </w:pPr>
      <w:r w:rsidRPr="00B9492B">
        <w:rPr>
          <w:sz w:val="22"/>
          <w:szCs w:val="22"/>
        </w:rPr>
        <w:t xml:space="preserve">Prior to establishing own practice (VSP LAW) Vuk was engaged as Head of Rokas (Belgrade) and Regional Head of Energy, Civil Engineering and Construction PG, and worked as attorney in JPM in Cooperation with CHSH Vienna. </w:t>
      </w:r>
    </w:p>
    <w:p w14:paraId="7D1CB5C6" w14:textId="77777777" w:rsidR="00B9492B" w:rsidRPr="00B9492B" w:rsidRDefault="00B9492B" w:rsidP="00736262">
      <w:pPr>
        <w:suppressAutoHyphens/>
        <w:jc w:val="both"/>
        <w:rPr>
          <w:sz w:val="22"/>
          <w:szCs w:val="22"/>
        </w:rPr>
      </w:pPr>
    </w:p>
    <w:p w14:paraId="51766CE8" w14:textId="2DE7DD4D" w:rsidR="00B9492B" w:rsidRPr="00B9492B" w:rsidRDefault="00B9492B" w:rsidP="00736262">
      <w:pPr>
        <w:suppressAutoHyphens/>
        <w:jc w:val="both"/>
        <w:rPr>
          <w:sz w:val="22"/>
          <w:szCs w:val="22"/>
        </w:rPr>
      </w:pPr>
      <w:r w:rsidRPr="00B9492B">
        <w:rPr>
          <w:sz w:val="22"/>
          <w:szCs w:val="22"/>
        </w:rPr>
        <w:t xml:space="preserve">Vuk Stankovic is focused on Energy, Infrastructure and Construction practice, with </w:t>
      </w:r>
      <w:proofErr w:type="gramStart"/>
      <w:r w:rsidRPr="00B9492B">
        <w:rPr>
          <w:sz w:val="22"/>
          <w:szCs w:val="22"/>
        </w:rPr>
        <w:t>particular expertise</w:t>
      </w:r>
      <w:proofErr w:type="gramEnd"/>
      <w:r w:rsidRPr="00B9492B">
        <w:rPr>
          <w:sz w:val="22"/>
          <w:szCs w:val="22"/>
        </w:rPr>
        <w:t xml:space="preserve"> in energy regulatory, construction of the energy facilities and infrastructure matters. Clients </w:t>
      </w:r>
      <w:proofErr w:type="gramStart"/>
      <w:r w:rsidRPr="00B9492B">
        <w:rPr>
          <w:sz w:val="22"/>
          <w:szCs w:val="22"/>
        </w:rPr>
        <w:t>include:</w:t>
      </w:r>
      <w:proofErr w:type="gramEnd"/>
      <w:r w:rsidRPr="00B9492B">
        <w:rPr>
          <w:sz w:val="22"/>
          <w:szCs w:val="22"/>
        </w:rPr>
        <w:t xml:space="preserve"> Energy Community, Greek Public Power Corporation, </w:t>
      </w:r>
      <w:proofErr w:type="spellStart"/>
      <w:r w:rsidRPr="00B9492B">
        <w:rPr>
          <w:sz w:val="22"/>
          <w:szCs w:val="22"/>
        </w:rPr>
        <w:t>Prenecon</w:t>
      </w:r>
      <w:proofErr w:type="spellEnd"/>
      <w:r w:rsidRPr="00B9492B">
        <w:rPr>
          <w:sz w:val="22"/>
          <w:szCs w:val="22"/>
        </w:rPr>
        <w:t xml:space="preserve"> Prime Energy Construction, China Road and Bridge Corporation, Golden Conrad Group,</w:t>
      </w:r>
      <w:r w:rsidR="0067304E">
        <w:rPr>
          <w:sz w:val="22"/>
          <w:szCs w:val="22"/>
        </w:rPr>
        <w:t xml:space="preserve"> SANY </w:t>
      </w:r>
      <w:proofErr w:type="gramStart"/>
      <w:r w:rsidR="0067304E">
        <w:rPr>
          <w:sz w:val="22"/>
          <w:szCs w:val="22"/>
        </w:rPr>
        <w:t xml:space="preserve">Renewables, </w:t>
      </w:r>
      <w:r w:rsidR="00EC3122">
        <w:rPr>
          <w:sz w:val="22"/>
          <w:szCs w:val="22"/>
        </w:rPr>
        <w:t xml:space="preserve"> D.W.</w:t>
      </w:r>
      <w:proofErr w:type="gramEnd"/>
      <w:r w:rsidR="00EC3122">
        <w:rPr>
          <w:sz w:val="22"/>
          <w:szCs w:val="22"/>
        </w:rPr>
        <w:t xml:space="preserve"> Concord West, </w:t>
      </w:r>
      <w:proofErr w:type="spellStart"/>
      <w:r w:rsidR="00EC3122">
        <w:rPr>
          <w:sz w:val="22"/>
          <w:szCs w:val="22"/>
        </w:rPr>
        <w:t>Elnos</w:t>
      </w:r>
      <w:proofErr w:type="spellEnd"/>
      <w:r w:rsidR="00EC3122">
        <w:rPr>
          <w:sz w:val="22"/>
          <w:szCs w:val="22"/>
        </w:rPr>
        <w:t xml:space="preserve"> </w:t>
      </w:r>
      <w:r w:rsidR="0067304E">
        <w:rPr>
          <w:sz w:val="22"/>
          <w:szCs w:val="22"/>
        </w:rPr>
        <w:t xml:space="preserve">Group, </w:t>
      </w:r>
      <w:proofErr w:type="spellStart"/>
      <w:r w:rsidR="0067304E">
        <w:rPr>
          <w:sz w:val="22"/>
          <w:szCs w:val="22"/>
        </w:rPr>
        <w:t>Elektrozapad</w:t>
      </w:r>
      <w:proofErr w:type="spellEnd"/>
      <w:r w:rsidR="0067304E">
        <w:rPr>
          <w:sz w:val="22"/>
          <w:szCs w:val="22"/>
        </w:rPr>
        <w:t xml:space="preserve">, </w:t>
      </w:r>
      <w:r w:rsidRPr="00B9492B">
        <w:rPr>
          <w:sz w:val="22"/>
          <w:szCs w:val="22"/>
        </w:rPr>
        <w:t xml:space="preserve">Kleemann Group, TAS Group, KRONOS, Copper Mines Bor, Lukoil, Siemens, RAW &amp; Refine Commodities, MDSE S.A, Government of Montenegro and many others. Vuk Stankovic is well-known market participant in the field of Energy and Construction law, who participates actively (as speaker or </w:t>
      </w:r>
      <w:proofErr w:type="spellStart"/>
      <w:r w:rsidRPr="00B9492B">
        <w:rPr>
          <w:sz w:val="22"/>
          <w:szCs w:val="22"/>
        </w:rPr>
        <w:t>panelist</w:t>
      </w:r>
      <w:proofErr w:type="spellEnd"/>
      <w:r w:rsidRPr="00B9492B">
        <w:rPr>
          <w:sz w:val="22"/>
          <w:szCs w:val="22"/>
        </w:rPr>
        <w:t xml:space="preserve">) in many conferences and events and round tables in Serbia and abroad. </w:t>
      </w:r>
    </w:p>
    <w:p w14:paraId="473CE369" w14:textId="77777777" w:rsidR="00B9492B" w:rsidRPr="00B9492B" w:rsidRDefault="00B9492B" w:rsidP="00736262">
      <w:pPr>
        <w:suppressAutoHyphens/>
        <w:jc w:val="both"/>
        <w:rPr>
          <w:sz w:val="22"/>
          <w:szCs w:val="22"/>
        </w:rPr>
      </w:pPr>
    </w:p>
    <w:p w14:paraId="63B76D15" w14:textId="19498F5A" w:rsidR="00B9492B" w:rsidRDefault="00B9492B" w:rsidP="00736262">
      <w:pPr>
        <w:suppressAutoHyphens/>
        <w:jc w:val="both"/>
        <w:rPr>
          <w:sz w:val="22"/>
          <w:szCs w:val="22"/>
        </w:rPr>
      </w:pPr>
      <w:r w:rsidRPr="00B9492B">
        <w:rPr>
          <w:sz w:val="22"/>
          <w:szCs w:val="22"/>
        </w:rPr>
        <w:t xml:space="preserve">He is member of the board and vice president of the Serbian Energy Law Association (founded in June 2018), and esteemed energy lawyer on the market. Vuk Stankovic was distinguished as a </w:t>
      </w:r>
      <w:r w:rsidRPr="00B9492B">
        <w:rPr>
          <w:b/>
          <w:bCs/>
          <w:sz w:val="22"/>
          <w:szCs w:val="22"/>
        </w:rPr>
        <w:t>Leading Lawyer – Highly Regarded in IFLR1000 Project Development &amp; Energy for 2020,</w:t>
      </w:r>
      <w:r>
        <w:rPr>
          <w:b/>
          <w:bCs/>
          <w:sz w:val="22"/>
          <w:szCs w:val="22"/>
        </w:rPr>
        <w:t xml:space="preserve"> </w:t>
      </w:r>
      <w:r w:rsidRPr="00B9492B">
        <w:rPr>
          <w:b/>
          <w:bCs/>
          <w:sz w:val="22"/>
          <w:szCs w:val="22"/>
        </w:rPr>
        <w:t>2021,</w:t>
      </w:r>
      <w:r>
        <w:rPr>
          <w:b/>
          <w:bCs/>
          <w:sz w:val="22"/>
          <w:szCs w:val="22"/>
        </w:rPr>
        <w:t xml:space="preserve"> </w:t>
      </w:r>
      <w:r w:rsidRPr="00B9492B">
        <w:rPr>
          <w:b/>
          <w:bCs/>
          <w:sz w:val="22"/>
          <w:szCs w:val="22"/>
        </w:rPr>
        <w:t>2022 and 2023</w:t>
      </w:r>
      <w:r w:rsidRPr="00B9492B">
        <w:rPr>
          <w:sz w:val="22"/>
          <w:szCs w:val="22"/>
        </w:rPr>
        <w:t xml:space="preserve"> guides to the world’s leading financial and corporate law firms and leading lawyers.</w:t>
      </w:r>
    </w:p>
    <w:p w14:paraId="7D4F8457" w14:textId="77777777" w:rsidR="00B9492B" w:rsidRDefault="00B9492B" w:rsidP="00736262">
      <w:pPr>
        <w:suppressAutoHyphens/>
        <w:jc w:val="both"/>
        <w:rPr>
          <w:sz w:val="22"/>
          <w:szCs w:val="22"/>
        </w:rPr>
      </w:pPr>
    </w:p>
    <w:p w14:paraId="0D7BA37E" w14:textId="36DC62B4" w:rsidR="00B67436" w:rsidRDefault="00B67436" w:rsidP="00736262">
      <w:pPr>
        <w:suppressAutoHyphens/>
        <w:jc w:val="both"/>
        <w:rPr>
          <w:b/>
          <w:bCs/>
          <w:sz w:val="22"/>
          <w:szCs w:val="22"/>
        </w:rPr>
      </w:pPr>
      <w:r w:rsidRPr="00B67436">
        <w:rPr>
          <w:b/>
          <w:bCs/>
          <w:sz w:val="22"/>
          <w:szCs w:val="22"/>
        </w:rPr>
        <w:t>Previous relevant experience:</w:t>
      </w:r>
    </w:p>
    <w:p w14:paraId="4359EF1C" w14:textId="77777777" w:rsidR="00B67436" w:rsidRDefault="00B67436" w:rsidP="00736262">
      <w:pPr>
        <w:suppressAutoHyphens/>
        <w:jc w:val="both"/>
        <w:rPr>
          <w:b/>
          <w:bCs/>
          <w:sz w:val="22"/>
          <w:szCs w:val="22"/>
        </w:rPr>
      </w:pPr>
    </w:p>
    <w:tbl>
      <w:tblPr>
        <w:tblW w:w="55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0"/>
        <w:gridCol w:w="2197"/>
        <w:gridCol w:w="3422"/>
        <w:gridCol w:w="1292"/>
        <w:gridCol w:w="2855"/>
      </w:tblGrid>
      <w:tr w:rsidR="00B67436" w14:paraId="3BB83E4D" w14:textId="77777777" w:rsidTr="00A81FE3">
        <w:tc>
          <w:tcPr>
            <w:tcW w:w="396" w:type="pct"/>
            <w:tcBorders>
              <w:top w:val="single" w:sz="4" w:space="0" w:color="000000"/>
              <w:left w:val="single" w:sz="4" w:space="0" w:color="000000"/>
              <w:bottom w:val="single" w:sz="4" w:space="0" w:color="000000"/>
              <w:right w:val="single" w:sz="4" w:space="0" w:color="000000"/>
            </w:tcBorders>
            <w:vAlign w:val="center"/>
          </w:tcPr>
          <w:p w14:paraId="4A983C0B" w14:textId="4EA7EB56" w:rsidR="00B67436" w:rsidRDefault="00B67436" w:rsidP="00736262">
            <w:pPr>
              <w:suppressAutoHyphens/>
              <w:spacing w:line="256" w:lineRule="auto"/>
              <w:jc w:val="both"/>
              <w:rPr>
                <w:b/>
                <w:sz w:val="22"/>
                <w:szCs w:val="22"/>
              </w:rPr>
            </w:pPr>
            <w:r>
              <w:rPr>
                <w:b/>
                <w:sz w:val="22"/>
                <w:szCs w:val="22"/>
              </w:rPr>
              <w:lastRenderedPageBreak/>
              <w:t>Period</w:t>
            </w:r>
          </w:p>
        </w:tc>
        <w:tc>
          <w:tcPr>
            <w:tcW w:w="1036" w:type="pct"/>
            <w:tcBorders>
              <w:top w:val="single" w:sz="4" w:space="0" w:color="000000"/>
              <w:left w:val="single" w:sz="4" w:space="0" w:color="000000"/>
              <w:bottom w:val="single" w:sz="4" w:space="0" w:color="000000"/>
              <w:right w:val="single" w:sz="4" w:space="0" w:color="000000"/>
            </w:tcBorders>
            <w:vAlign w:val="center"/>
          </w:tcPr>
          <w:p w14:paraId="0AE3AE99" w14:textId="1BC94164" w:rsidR="00B67436" w:rsidRDefault="00B67436" w:rsidP="00736262">
            <w:pPr>
              <w:suppressAutoHyphens/>
              <w:spacing w:line="256" w:lineRule="auto"/>
              <w:jc w:val="both"/>
              <w:rPr>
                <w:b/>
                <w:sz w:val="22"/>
                <w:szCs w:val="22"/>
              </w:rPr>
            </w:pPr>
            <w:r>
              <w:rPr>
                <w:b/>
                <w:sz w:val="22"/>
                <w:szCs w:val="22"/>
              </w:rPr>
              <w:t>Project</w:t>
            </w:r>
          </w:p>
        </w:tc>
        <w:tc>
          <w:tcPr>
            <w:tcW w:w="1613" w:type="pct"/>
            <w:tcBorders>
              <w:top w:val="single" w:sz="4" w:space="0" w:color="000000"/>
              <w:left w:val="single" w:sz="4" w:space="0" w:color="000000"/>
              <w:bottom w:val="single" w:sz="4" w:space="0" w:color="000000"/>
              <w:right w:val="single" w:sz="4" w:space="0" w:color="000000"/>
            </w:tcBorders>
            <w:vAlign w:val="center"/>
            <w:hideMark/>
          </w:tcPr>
          <w:p w14:paraId="4D445487" w14:textId="12DEDD7D" w:rsidR="00B67436" w:rsidRDefault="00B67436" w:rsidP="00736262">
            <w:pPr>
              <w:suppressAutoHyphens/>
              <w:spacing w:line="256" w:lineRule="auto"/>
              <w:jc w:val="both"/>
              <w:rPr>
                <w:b/>
                <w:sz w:val="22"/>
                <w:szCs w:val="22"/>
              </w:rPr>
            </w:pPr>
            <w:r>
              <w:rPr>
                <w:b/>
                <w:sz w:val="22"/>
                <w:szCs w:val="22"/>
              </w:rPr>
              <w:t>Employing organization and your title/position. Contact details</w:t>
            </w:r>
          </w:p>
        </w:tc>
        <w:tc>
          <w:tcPr>
            <w:tcW w:w="609" w:type="pct"/>
            <w:tcBorders>
              <w:top w:val="single" w:sz="4" w:space="0" w:color="000000"/>
              <w:left w:val="single" w:sz="4" w:space="0" w:color="000000"/>
              <w:bottom w:val="single" w:sz="4" w:space="0" w:color="000000"/>
              <w:right w:val="single" w:sz="4" w:space="0" w:color="000000"/>
            </w:tcBorders>
            <w:vAlign w:val="center"/>
            <w:hideMark/>
          </w:tcPr>
          <w:p w14:paraId="516B9369" w14:textId="4F9E48F1" w:rsidR="00B67436" w:rsidRDefault="00B67436" w:rsidP="00736262">
            <w:pPr>
              <w:suppressAutoHyphens/>
              <w:spacing w:line="256" w:lineRule="auto"/>
              <w:jc w:val="both"/>
              <w:rPr>
                <w:b/>
                <w:sz w:val="22"/>
                <w:szCs w:val="22"/>
              </w:rPr>
            </w:pPr>
            <w:r>
              <w:rPr>
                <w:b/>
                <w:sz w:val="22"/>
                <w:szCs w:val="22"/>
              </w:rPr>
              <w:t>Country</w:t>
            </w:r>
          </w:p>
        </w:tc>
        <w:tc>
          <w:tcPr>
            <w:tcW w:w="1346" w:type="pct"/>
            <w:tcBorders>
              <w:top w:val="single" w:sz="4" w:space="0" w:color="000000"/>
              <w:left w:val="single" w:sz="4" w:space="0" w:color="000000"/>
              <w:bottom w:val="single" w:sz="4" w:space="0" w:color="000000"/>
              <w:right w:val="single" w:sz="4" w:space="0" w:color="000000"/>
            </w:tcBorders>
            <w:vAlign w:val="center"/>
            <w:hideMark/>
          </w:tcPr>
          <w:p w14:paraId="27031137" w14:textId="77777777" w:rsidR="00B67436" w:rsidRDefault="00B67436" w:rsidP="00736262">
            <w:pPr>
              <w:suppressAutoHyphens/>
              <w:spacing w:line="256" w:lineRule="auto"/>
              <w:ind w:right="30"/>
              <w:jc w:val="both"/>
              <w:rPr>
                <w:b/>
                <w:sz w:val="22"/>
                <w:szCs w:val="22"/>
              </w:rPr>
            </w:pPr>
            <w:r>
              <w:rPr>
                <w:b/>
                <w:sz w:val="22"/>
                <w:szCs w:val="22"/>
              </w:rPr>
              <w:t>Summary of activities performed relevant to the Assignment</w:t>
            </w:r>
          </w:p>
        </w:tc>
      </w:tr>
      <w:tr w:rsidR="00D75187" w14:paraId="6DA56B6D"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417FF56" w14:textId="1835933C" w:rsidR="00D75187" w:rsidRPr="009230AD" w:rsidRDefault="00D75187" w:rsidP="00D75187">
            <w:pPr>
              <w:suppressAutoHyphens/>
              <w:spacing w:line="256" w:lineRule="auto"/>
              <w:jc w:val="both"/>
              <w:rPr>
                <w:b/>
                <w:bCs/>
                <w:sz w:val="22"/>
                <w:szCs w:val="22"/>
              </w:rPr>
            </w:pPr>
            <w:r>
              <w:rPr>
                <w:b/>
                <w:sz w:val="22"/>
                <w:szCs w:val="22"/>
              </w:rPr>
              <w:t>2024- 2025</w:t>
            </w:r>
          </w:p>
        </w:tc>
        <w:tc>
          <w:tcPr>
            <w:tcW w:w="1036" w:type="pct"/>
            <w:tcBorders>
              <w:top w:val="single" w:sz="4" w:space="0" w:color="000000"/>
              <w:left w:val="single" w:sz="4" w:space="0" w:color="000000"/>
              <w:bottom w:val="single" w:sz="4" w:space="0" w:color="000000"/>
              <w:right w:val="single" w:sz="4" w:space="0" w:color="000000"/>
            </w:tcBorders>
          </w:tcPr>
          <w:p w14:paraId="17AB5A51" w14:textId="598A6675" w:rsidR="00D75187" w:rsidRPr="00B67436" w:rsidRDefault="00D75187" w:rsidP="00D75187">
            <w:pPr>
              <w:suppressAutoHyphens/>
              <w:spacing w:line="256" w:lineRule="auto"/>
              <w:jc w:val="both"/>
              <w:rPr>
                <w:rFonts w:eastAsia="Arial"/>
                <w:sz w:val="22"/>
                <w:szCs w:val="22"/>
              </w:rPr>
            </w:pPr>
            <w:r>
              <w:rPr>
                <w:rFonts w:eastAsia="Arial"/>
                <w:sz w:val="22"/>
                <w:szCs w:val="22"/>
              </w:rPr>
              <w:t xml:space="preserve">CONSTRUCTION </w:t>
            </w:r>
            <w:r w:rsidRPr="000D51D7">
              <w:rPr>
                <w:rFonts w:eastAsia="Arial"/>
                <w:sz w:val="22"/>
                <w:szCs w:val="22"/>
              </w:rPr>
              <w:t>OF THE WIND FARM</w:t>
            </w:r>
            <w:r>
              <w:rPr>
                <w:rFonts w:eastAsia="Arial"/>
                <w:sz w:val="22"/>
                <w:szCs w:val="22"/>
              </w:rPr>
              <w:t xml:space="preserve"> PUPIN </w:t>
            </w:r>
          </w:p>
        </w:tc>
        <w:tc>
          <w:tcPr>
            <w:tcW w:w="1613" w:type="pct"/>
            <w:tcBorders>
              <w:top w:val="single" w:sz="4" w:space="0" w:color="000000"/>
              <w:left w:val="single" w:sz="4" w:space="0" w:color="000000"/>
              <w:bottom w:val="single" w:sz="4" w:space="0" w:color="000000"/>
              <w:right w:val="single" w:sz="4" w:space="0" w:color="000000"/>
            </w:tcBorders>
          </w:tcPr>
          <w:p w14:paraId="6A0F01FC" w14:textId="77777777" w:rsidR="00D75187" w:rsidRDefault="00D75187" w:rsidP="00D75187">
            <w:pPr>
              <w:suppressAutoHyphens/>
              <w:spacing w:line="256" w:lineRule="auto"/>
              <w:jc w:val="both"/>
              <w:rPr>
                <w:rFonts w:eastAsia="Arial"/>
                <w:sz w:val="22"/>
                <w:szCs w:val="22"/>
              </w:rPr>
            </w:pPr>
            <w:r>
              <w:rPr>
                <w:rFonts w:eastAsia="Arial"/>
                <w:sz w:val="22"/>
                <w:szCs w:val="22"/>
              </w:rPr>
              <w:t>D.W. Concord West</w:t>
            </w:r>
          </w:p>
          <w:p w14:paraId="5CCC0074" w14:textId="77777777" w:rsidR="00D75187" w:rsidRDefault="00D75187" w:rsidP="00D75187">
            <w:pPr>
              <w:suppressAutoHyphens/>
              <w:spacing w:line="256" w:lineRule="auto"/>
              <w:jc w:val="both"/>
              <w:rPr>
                <w:rFonts w:eastAsia="Arial"/>
                <w:sz w:val="22"/>
                <w:szCs w:val="22"/>
              </w:rPr>
            </w:pPr>
            <w:proofErr w:type="spellStart"/>
            <w:r>
              <w:rPr>
                <w:rFonts w:eastAsia="Arial"/>
                <w:sz w:val="22"/>
                <w:szCs w:val="22"/>
              </w:rPr>
              <w:t>Elektrozapad</w:t>
            </w:r>
            <w:proofErr w:type="spellEnd"/>
          </w:p>
          <w:p w14:paraId="193A4F2A" w14:textId="77777777" w:rsidR="00D75187" w:rsidRDefault="00D75187" w:rsidP="00D75187">
            <w:pPr>
              <w:suppressAutoHyphens/>
              <w:spacing w:line="256" w:lineRule="auto"/>
              <w:jc w:val="both"/>
              <w:rPr>
                <w:rFonts w:eastAsia="Arial"/>
                <w:sz w:val="22"/>
                <w:szCs w:val="22"/>
              </w:rPr>
            </w:pPr>
          </w:p>
          <w:p w14:paraId="6CFBBCBF" w14:textId="77777777" w:rsidR="00D75187" w:rsidRDefault="00D75187" w:rsidP="00D75187">
            <w:pPr>
              <w:suppressAutoHyphens/>
              <w:spacing w:line="256" w:lineRule="auto"/>
              <w:jc w:val="both"/>
              <w:rPr>
                <w:rFonts w:eastAsia="Arial"/>
                <w:sz w:val="22"/>
                <w:szCs w:val="22"/>
              </w:rPr>
            </w:pPr>
            <w:r w:rsidRPr="000D51D7">
              <w:rPr>
                <w:rFonts w:eastAsia="Arial"/>
                <w:sz w:val="22"/>
                <w:szCs w:val="22"/>
              </w:rPr>
              <w:t>Key legal advisor</w:t>
            </w:r>
          </w:p>
          <w:p w14:paraId="1084D7F6" w14:textId="77777777" w:rsidR="00D75187" w:rsidRDefault="00D75187" w:rsidP="00D75187">
            <w:pPr>
              <w:suppressAutoHyphens/>
              <w:spacing w:line="256" w:lineRule="auto"/>
              <w:jc w:val="both"/>
              <w:rPr>
                <w:rFonts w:eastAsia="Arial"/>
                <w:sz w:val="22"/>
                <w:szCs w:val="22"/>
              </w:rPr>
            </w:pPr>
          </w:p>
          <w:p w14:paraId="535DB37C" w14:textId="77777777" w:rsidR="00D75187" w:rsidRDefault="00D75187" w:rsidP="00D75187">
            <w:pPr>
              <w:suppressAutoHyphens/>
              <w:spacing w:line="256" w:lineRule="auto"/>
              <w:jc w:val="both"/>
              <w:rPr>
                <w:rFonts w:eastAsia="Arial"/>
                <w:sz w:val="18"/>
                <w:szCs w:val="18"/>
              </w:rPr>
            </w:pPr>
            <w:hyperlink r:id="rId8" w:history="1">
              <w:r w:rsidRPr="00832A68">
                <w:rPr>
                  <w:rStyle w:val="Hyperlink"/>
                  <w:rFonts w:eastAsia="Arial"/>
                  <w:sz w:val="18"/>
                  <w:szCs w:val="18"/>
                </w:rPr>
                <w:t>mirjana.savic@wdconcordwestdoo.com</w:t>
              </w:r>
            </w:hyperlink>
          </w:p>
          <w:p w14:paraId="4CBB81F3" w14:textId="77777777" w:rsidR="00D75187" w:rsidRPr="00247A64" w:rsidRDefault="00D75187" w:rsidP="00D75187">
            <w:pPr>
              <w:suppressAutoHyphens/>
              <w:spacing w:line="256" w:lineRule="auto"/>
              <w:jc w:val="both"/>
              <w:rPr>
                <w:rFonts w:eastAsia="Arial"/>
                <w:sz w:val="18"/>
                <w:szCs w:val="18"/>
              </w:rPr>
            </w:pPr>
          </w:p>
          <w:p w14:paraId="23B48143" w14:textId="77777777" w:rsidR="00D75187" w:rsidRPr="00B67436" w:rsidRDefault="00D75187" w:rsidP="00D75187">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5ECFA4C8" w14:textId="50752251" w:rsidR="00D75187" w:rsidRDefault="00D75187" w:rsidP="00D75187">
            <w:pPr>
              <w:suppressAutoHyphens/>
              <w:spacing w:line="256" w:lineRule="auto"/>
              <w:jc w:val="both"/>
              <w:rPr>
                <w:b/>
                <w:sz w:val="22"/>
                <w:szCs w:val="22"/>
              </w:rPr>
            </w:pPr>
            <w:r>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5EF16465" w14:textId="38B24B80" w:rsidR="00D75187" w:rsidRPr="00B67436" w:rsidRDefault="00D75187" w:rsidP="00D75187">
            <w:pPr>
              <w:suppressAutoHyphens/>
              <w:autoSpaceDE w:val="0"/>
              <w:autoSpaceDN w:val="0"/>
              <w:spacing w:before="40" w:after="40" w:line="256" w:lineRule="auto"/>
              <w:jc w:val="both"/>
              <w:rPr>
                <w:sz w:val="22"/>
                <w:szCs w:val="22"/>
              </w:rPr>
            </w:pPr>
            <w:r w:rsidRPr="00247A64">
              <w:rPr>
                <w:rFonts w:eastAsia="Arial"/>
                <w:sz w:val="22"/>
                <w:szCs w:val="22"/>
              </w:rPr>
              <w:t xml:space="preserve">advised a consortium acting in the capacity of </w:t>
            </w:r>
            <w:proofErr w:type="spellStart"/>
            <w:r w:rsidRPr="00247A64">
              <w:rPr>
                <w:rFonts w:eastAsia="Arial"/>
                <w:sz w:val="22"/>
                <w:szCs w:val="22"/>
              </w:rPr>
              <w:t>BoP</w:t>
            </w:r>
            <w:proofErr w:type="spellEnd"/>
            <w:r w:rsidRPr="00247A64">
              <w:rPr>
                <w:rFonts w:eastAsia="Arial"/>
                <w:sz w:val="22"/>
                <w:szCs w:val="22"/>
              </w:rPr>
              <w:t xml:space="preserve"> Contractor, on day-to-day site issues, contract claims and variations and value engineering issues, assisting the site engineers in validating quantum and preparation of the interim &amp; contract claims concerning construction of the 95 MW wind farm. Additionally, advising the Client on interface issues with WTG Supplier, tastings and Taking Over issues. Mandate includes drafting bespoke back-to-back structures. Previously advised Client on limited scope </w:t>
            </w:r>
            <w:proofErr w:type="spellStart"/>
            <w:r w:rsidRPr="00247A64">
              <w:rPr>
                <w:rFonts w:eastAsia="Arial"/>
                <w:sz w:val="22"/>
                <w:szCs w:val="22"/>
              </w:rPr>
              <w:t>BoP</w:t>
            </w:r>
            <w:proofErr w:type="spellEnd"/>
            <w:r w:rsidRPr="00247A64">
              <w:rPr>
                <w:rFonts w:eastAsia="Arial"/>
                <w:sz w:val="22"/>
                <w:szCs w:val="22"/>
              </w:rPr>
              <w:t xml:space="preserve"> contracting issues.</w:t>
            </w:r>
          </w:p>
        </w:tc>
      </w:tr>
      <w:tr w:rsidR="00D75187" w14:paraId="617823BD" w14:textId="77777777" w:rsidTr="00A81FE3">
        <w:tc>
          <w:tcPr>
            <w:tcW w:w="396" w:type="pct"/>
            <w:tcBorders>
              <w:top w:val="single" w:sz="4" w:space="0" w:color="000000"/>
              <w:left w:val="single" w:sz="4" w:space="0" w:color="000000"/>
              <w:bottom w:val="single" w:sz="4" w:space="0" w:color="000000"/>
              <w:right w:val="single" w:sz="4" w:space="0" w:color="000000"/>
            </w:tcBorders>
          </w:tcPr>
          <w:p w14:paraId="2F59B66D" w14:textId="2B0751AE" w:rsidR="00D75187" w:rsidRPr="009230AD" w:rsidRDefault="00D75187" w:rsidP="00D75187">
            <w:pPr>
              <w:suppressAutoHyphens/>
              <w:spacing w:line="256" w:lineRule="auto"/>
              <w:jc w:val="both"/>
              <w:rPr>
                <w:b/>
                <w:bCs/>
                <w:sz w:val="22"/>
                <w:szCs w:val="22"/>
              </w:rPr>
            </w:pPr>
            <w:r>
              <w:rPr>
                <w:b/>
                <w:sz w:val="22"/>
                <w:szCs w:val="22"/>
              </w:rPr>
              <w:t>2024- 2026</w:t>
            </w:r>
          </w:p>
        </w:tc>
        <w:tc>
          <w:tcPr>
            <w:tcW w:w="1036" w:type="pct"/>
            <w:tcBorders>
              <w:top w:val="single" w:sz="4" w:space="0" w:color="000000"/>
              <w:left w:val="single" w:sz="4" w:space="0" w:color="000000"/>
              <w:bottom w:val="single" w:sz="4" w:space="0" w:color="000000"/>
              <w:right w:val="single" w:sz="4" w:space="0" w:color="000000"/>
            </w:tcBorders>
          </w:tcPr>
          <w:p w14:paraId="1FB82E7E" w14:textId="2D8979EF" w:rsidR="00D75187" w:rsidRPr="00B67436" w:rsidRDefault="00D75187" w:rsidP="00D75187">
            <w:pPr>
              <w:suppressAutoHyphens/>
              <w:spacing w:line="256" w:lineRule="auto"/>
              <w:jc w:val="both"/>
              <w:rPr>
                <w:rFonts w:eastAsia="Arial"/>
                <w:sz w:val="22"/>
                <w:szCs w:val="22"/>
              </w:rPr>
            </w:pPr>
            <w:r>
              <w:rPr>
                <w:rFonts w:eastAsia="Arial"/>
                <w:sz w:val="22"/>
                <w:szCs w:val="22"/>
              </w:rPr>
              <w:t xml:space="preserve">CONSTRUCTION </w:t>
            </w:r>
            <w:r w:rsidRPr="000D51D7">
              <w:rPr>
                <w:rFonts w:eastAsia="Arial"/>
                <w:sz w:val="22"/>
                <w:szCs w:val="22"/>
              </w:rPr>
              <w:t>OF THE WIND FARM</w:t>
            </w:r>
            <w:r>
              <w:rPr>
                <w:rFonts w:eastAsia="Arial"/>
                <w:sz w:val="22"/>
                <w:szCs w:val="22"/>
              </w:rPr>
              <w:t xml:space="preserve"> </w:t>
            </w:r>
            <w:r>
              <w:rPr>
                <w:rFonts w:eastAsia="Arial"/>
                <w:sz w:val="22"/>
                <w:szCs w:val="22"/>
                <w:lang w:val="sr-Latn-RS"/>
              </w:rPr>
              <w:t>ČIBUK 2</w:t>
            </w:r>
          </w:p>
        </w:tc>
        <w:tc>
          <w:tcPr>
            <w:tcW w:w="1613" w:type="pct"/>
            <w:tcBorders>
              <w:top w:val="single" w:sz="4" w:space="0" w:color="000000"/>
              <w:left w:val="single" w:sz="4" w:space="0" w:color="000000"/>
              <w:bottom w:val="single" w:sz="4" w:space="0" w:color="000000"/>
              <w:right w:val="single" w:sz="4" w:space="0" w:color="000000"/>
            </w:tcBorders>
          </w:tcPr>
          <w:p w14:paraId="5D14E018" w14:textId="77777777" w:rsidR="00D75187" w:rsidRDefault="00D75187" w:rsidP="00D75187">
            <w:pPr>
              <w:suppressAutoHyphens/>
              <w:spacing w:line="256" w:lineRule="auto"/>
              <w:jc w:val="both"/>
              <w:rPr>
                <w:rFonts w:eastAsia="Arial"/>
                <w:sz w:val="22"/>
                <w:szCs w:val="22"/>
              </w:rPr>
            </w:pPr>
            <w:r>
              <w:rPr>
                <w:rFonts w:eastAsia="Arial"/>
                <w:sz w:val="22"/>
                <w:szCs w:val="22"/>
              </w:rPr>
              <w:t>D.W. Concord West</w:t>
            </w:r>
          </w:p>
          <w:p w14:paraId="04E5D449" w14:textId="77777777" w:rsidR="00D75187" w:rsidRDefault="00D75187" w:rsidP="00D75187">
            <w:pPr>
              <w:suppressAutoHyphens/>
              <w:spacing w:line="256" w:lineRule="auto"/>
              <w:jc w:val="both"/>
              <w:rPr>
                <w:rFonts w:eastAsia="Arial"/>
                <w:sz w:val="22"/>
                <w:szCs w:val="22"/>
              </w:rPr>
            </w:pPr>
            <w:proofErr w:type="spellStart"/>
            <w:r>
              <w:rPr>
                <w:rFonts w:eastAsia="Arial"/>
                <w:sz w:val="22"/>
                <w:szCs w:val="22"/>
              </w:rPr>
              <w:t>Elnos</w:t>
            </w:r>
            <w:proofErr w:type="spellEnd"/>
            <w:r>
              <w:rPr>
                <w:rFonts w:eastAsia="Arial"/>
                <w:sz w:val="22"/>
                <w:szCs w:val="22"/>
              </w:rPr>
              <w:t xml:space="preserve"> Group</w:t>
            </w:r>
          </w:p>
          <w:p w14:paraId="000DA6A7" w14:textId="77777777" w:rsidR="00D75187" w:rsidRDefault="00D75187" w:rsidP="00D75187">
            <w:pPr>
              <w:suppressAutoHyphens/>
              <w:spacing w:line="256" w:lineRule="auto"/>
              <w:jc w:val="both"/>
              <w:rPr>
                <w:rFonts w:eastAsia="Arial"/>
                <w:sz w:val="22"/>
                <w:szCs w:val="22"/>
              </w:rPr>
            </w:pPr>
          </w:p>
          <w:p w14:paraId="26BEF5A3" w14:textId="77777777" w:rsidR="00D75187" w:rsidRDefault="00D75187" w:rsidP="00D75187">
            <w:pPr>
              <w:suppressAutoHyphens/>
              <w:spacing w:line="256" w:lineRule="auto"/>
              <w:jc w:val="both"/>
              <w:rPr>
                <w:rFonts w:eastAsia="Arial"/>
                <w:sz w:val="22"/>
                <w:szCs w:val="22"/>
              </w:rPr>
            </w:pPr>
            <w:r w:rsidRPr="000D51D7">
              <w:rPr>
                <w:rFonts w:eastAsia="Arial"/>
                <w:sz w:val="22"/>
                <w:szCs w:val="22"/>
              </w:rPr>
              <w:t>Key legal advisor</w:t>
            </w:r>
          </w:p>
          <w:p w14:paraId="06E24510" w14:textId="77777777" w:rsidR="00D75187" w:rsidRDefault="00D75187" w:rsidP="00D75187">
            <w:pPr>
              <w:suppressAutoHyphens/>
              <w:spacing w:line="256" w:lineRule="auto"/>
              <w:jc w:val="both"/>
              <w:rPr>
                <w:rFonts w:eastAsia="Arial"/>
                <w:sz w:val="22"/>
                <w:szCs w:val="22"/>
              </w:rPr>
            </w:pPr>
          </w:p>
          <w:p w14:paraId="31802592" w14:textId="77777777" w:rsidR="00D75187" w:rsidRDefault="00D75187" w:rsidP="00D75187">
            <w:pPr>
              <w:suppressAutoHyphens/>
              <w:spacing w:line="256" w:lineRule="auto"/>
              <w:jc w:val="both"/>
              <w:rPr>
                <w:rFonts w:eastAsia="Arial"/>
                <w:sz w:val="18"/>
                <w:szCs w:val="18"/>
              </w:rPr>
            </w:pPr>
            <w:hyperlink r:id="rId9" w:history="1">
              <w:r w:rsidRPr="00832A68">
                <w:rPr>
                  <w:rStyle w:val="Hyperlink"/>
                  <w:rFonts w:eastAsia="Arial"/>
                  <w:sz w:val="18"/>
                  <w:szCs w:val="18"/>
                </w:rPr>
                <w:t>mirjana.savic@wdconcordwestdoo.com</w:t>
              </w:r>
            </w:hyperlink>
          </w:p>
          <w:p w14:paraId="1C2E12B4" w14:textId="77777777" w:rsidR="00D75187" w:rsidRPr="00247A64" w:rsidRDefault="00D75187" w:rsidP="00D75187">
            <w:pPr>
              <w:suppressAutoHyphens/>
              <w:spacing w:line="256" w:lineRule="auto"/>
              <w:jc w:val="both"/>
              <w:rPr>
                <w:rFonts w:eastAsia="Arial"/>
                <w:sz w:val="18"/>
                <w:szCs w:val="18"/>
              </w:rPr>
            </w:pPr>
          </w:p>
          <w:p w14:paraId="77DC68C5" w14:textId="77777777" w:rsidR="00D75187" w:rsidRPr="00B67436" w:rsidRDefault="00D75187" w:rsidP="00D75187">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5DAC34F7" w14:textId="2E9053DD" w:rsidR="00D75187" w:rsidRDefault="00D75187" w:rsidP="00D75187">
            <w:pPr>
              <w:suppressAutoHyphens/>
              <w:spacing w:line="256" w:lineRule="auto"/>
              <w:jc w:val="both"/>
              <w:rPr>
                <w:b/>
                <w:sz w:val="22"/>
                <w:szCs w:val="22"/>
              </w:rPr>
            </w:pPr>
            <w:r>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3278DB0C" w14:textId="71EE2245" w:rsidR="00D75187" w:rsidRPr="00B67436" w:rsidRDefault="00D75187" w:rsidP="00D75187">
            <w:pPr>
              <w:suppressAutoHyphens/>
              <w:autoSpaceDE w:val="0"/>
              <w:autoSpaceDN w:val="0"/>
              <w:spacing w:before="40" w:after="40" w:line="256" w:lineRule="auto"/>
              <w:jc w:val="both"/>
              <w:rPr>
                <w:sz w:val="22"/>
                <w:szCs w:val="22"/>
              </w:rPr>
            </w:pPr>
            <w:r w:rsidRPr="00247A64">
              <w:rPr>
                <w:rFonts w:eastAsia="Arial"/>
                <w:sz w:val="22"/>
                <w:szCs w:val="22"/>
              </w:rPr>
              <w:t xml:space="preserve">currently advising a consortium, on construction of the Wind Farm Project, with total installed </w:t>
            </w:r>
            <w:proofErr w:type="spellStart"/>
            <w:r w:rsidRPr="00247A64">
              <w:rPr>
                <w:rFonts w:eastAsia="Arial"/>
                <w:sz w:val="22"/>
                <w:szCs w:val="22"/>
              </w:rPr>
              <w:t>capaci</w:t>
            </w:r>
            <w:proofErr w:type="spellEnd"/>
            <w:r w:rsidRPr="00247A64">
              <w:rPr>
                <w:rFonts w:eastAsia="Arial"/>
                <w:sz w:val="22"/>
                <w:szCs w:val="22"/>
              </w:rPr>
              <w:t xml:space="preserve">-ties of 150 MW (Wind Farm </w:t>
            </w:r>
            <w:proofErr w:type="spellStart"/>
            <w:r w:rsidRPr="00247A64">
              <w:rPr>
                <w:rFonts w:eastAsia="Arial"/>
                <w:sz w:val="22"/>
                <w:szCs w:val="22"/>
              </w:rPr>
              <w:t>Cibuk</w:t>
            </w:r>
            <w:proofErr w:type="spellEnd"/>
            <w:r w:rsidRPr="00247A64">
              <w:rPr>
                <w:rFonts w:eastAsia="Arial"/>
                <w:sz w:val="22"/>
                <w:szCs w:val="22"/>
              </w:rPr>
              <w:t xml:space="preserve"> 2) owned by Masdar and </w:t>
            </w:r>
            <w:proofErr w:type="spellStart"/>
            <w:r w:rsidRPr="00247A64">
              <w:rPr>
                <w:rFonts w:eastAsia="Arial"/>
                <w:sz w:val="22"/>
                <w:szCs w:val="22"/>
              </w:rPr>
              <w:t>Taaleri</w:t>
            </w:r>
            <w:proofErr w:type="spellEnd"/>
            <w:r w:rsidRPr="00247A64">
              <w:rPr>
                <w:rFonts w:eastAsia="Arial"/>
                <w:sz w:val="22"/>
                <w:szCs w:val="22"/>
              </w:rPr>
              <w:t xml:space="preserve"> JV, comprised of the improvement and construction of the access road and internal road network, the construction of erection platforms and of wind energy converters foundations, the construction of medium and high voltage networks, the construction of WF’s earthing system and lightning protection system. Advice and support include, handling Landowners claims, drafting the Balance of Plant EPC contract and project management is-sues. Advice also includes Interface Matrix negotiations with the WTG </w:t>
            </w:r>
            <w:r w:rsidRPr="00247A64">
              <w:rPr>
                <w:rFonts w:eastAsia="Arial"/>
                <w:sz w:val="22"/>
                <w:szCs w:val="22"/>
              </w:rPr>
              <w:lastRenderedPageBreak/>
              <w:t>Supplier. Currently advising Client on Direct Agreement and handling negotiation process with Lenders / Security Agent and Employer</w:t>
            </w:r>
          </w:p>
        </w:tc>
      </w:tr>
      <w:tr w:rsidR="00D75187" w14:paraId="5D92E3BE" w14:textId="77777777" w:rsidTr="00A81FE3">
        <w:tc>
          <w:tcPr>
            <w:tcW w:w="396" w:type="pct"/>
            <w:tcBorders>
              <w:top w:val="single" w:sz="4" w:space="0" w:color="000000"/>
              <w:left w:val="single" w:sz="4" w:space="0" w:color="000000"/>
              <w:bottom w:val="single" w:sz="4" w:space="0" w:color="000000"/>
              <w:right w:val="single" w:sz="4" w:space="0" w:color="000000"/>
            </w:tcBorders>
          </w:tcPr>
          <w:p w14:paraId="5DCCFCC2" w14:textId="57A59ADD" w:rsidR="00D75187" w:rsidRPr="009230AD" w:rsidRDefault="00D75187" w:rsidP="00D75187">
            <w:pPr>
              <w:suppressAutoHyphens/>
              <w:spacing w:line="256" w:lineRule="auto"/>
              <w:jc w:val="both"/>
              <w:rPr>
                <w:b/>
                <w:bCs/>
                <w:sz w:val="22"/>
                <w:szCs w:val="22"/>
              </w:rPr>
            </w:pPr>
            <w:r>
              <w:rPr>
                <w:b/>
                <w:sz w:val="22"/>
                <w:szCs w:val="22"/>
              </w:rPr>
              <w:lastRenderedPageBreak/>
              <w:t>2025</w:t>
            </w:r>
          </w:p>
        </w:tc>
        <w:tc>
          <w:tcPr>
            <w:tcW w:w="1036" w:type="pct"/>
            <w:tcBorders>
              <w:top w:val="single" w:sz="4" w:space="0" w:color="000000"/>
              <w:left w:val="single" w:sz="4" w:space="0" w:color="000000"/>
              <w:bottom w:val="single" w:sz="4" w:space="0" w:color="000000"/>
              <w:right w:val="single" w:sz="4" w:space="0" w:color="000000"/>
            </w:tcBorders>
          </w:tcPr>
          <w:p w14:paraId="1C0988F4" w14:textId="0E17A117" w:rsidR="00D75187" w:rsidRPr="00B67436" w:rsidRDefault="00D75187" w:rsidP="00D75187">
            <w:pPr>
              <w:suppressAutoHyphens/>
              <w:spacing w:line="256" w:lineRule="auto"/>
              <w:jc w:val="both"/>
              <w:rPr>
                <w:rFonts w:eastAsia="Arial"/>
                <w:sz w:val="22"/>
                <w:szCs w:val="22"/>
              </w:rPr>
            </w:pPr>
            <w:r>
              <w:rPr>
                <w:rFonts w:eastAsia="Arial"/>
                <w:sz w:val="22"/>
                <w:szCs w:val="22"/>
              </w:rPr>
              <w:t xml:space="preserve">CONSTRUCTION </w:t>
            </w:r>
            <w:r w:rsidRPr="000D51D7">
              <w:rPr>
                <w:rFonts w:eastAsia="Arial"/>
                <w:sz w:val="22"/>
                <w:szCs w:val="22"/>
              </w:rPr>
              <w:t>OF THE WIND FARM</w:t>
            </w:r>
            <w:r>
              <w:rPr>
                <w:rFonts w:eastAsia="Arial"/>
                <w:sz w:val="22"/>
                <w:szCs w:val="22"/>
              </w:rPr>
              <w:t xml:space="preserve"> YATIR</w:t>
            </w:r>
          </w:p>
        </w:tc>
        <w:tc>
          <w:tcPr>
            <w:tcW w:w="1613" w:type="pct"/>
            <w:tcBorders>
              <w:top w:val="single" w:sz="4" w:space="0" w:color="000000"/>
              <w:left w:val="single" w:sz="4" w:space="0" w:color="000000"/>
              <w:bottom w:val="single" w:sz="4" w:space="0" w:color="000000"/>
              <w:right w:val="single" w:sz="4" w:space="0" w:color="000000"/>
            </w:tcBorders>
          </w:tcPr>
          <w:p w14:paraId="4A09FFBE" w14:textId="77777777" w:rsidR="00D75187" w:rsidRDefault="00D75187" w:rsidP="00D75187">
            <w:pPr>
              <w:suppressAutoHyphens/>
              <w:spacing w:line="256" w:lineRule="auto"/>
              <w:jc w:val="both"/>
              <w:rPr>
                <w:rFonts w:eastAsia="Arial"/>
                <w:sz w:val="22"/>
                <w:szCs w:val="22"/>
              </w:rPr>
            </w:pPr>
            <w:r>
              <w:rPr>
                <w:rFonts w:eastAsia="Arial"/>
                <w:sz w:val="22"/>
                <w:szCs w:val="22"/>
              </w:rPr>
              <w:t>D.W. Concord West</w:t>
            </w:r>
          </w:p>
          <w:p w14:paraId="7CA4ED51" w14:textId="77777777" w:rsidR="00D75187" w:rsidRDefault="00D75187" w:rsidP="00D75187">
            <w:pPr>
              <w:suppressAutoHyphens/>
              <w:spacing w:line="256" w:lineRule="auto"/>
              <w:jc w:val="both"/>
              <w:rPr>
                <w:rFonts w:eastAsia="Arial"/>
                <w:sz w:val="22"/>
                <w:szCs w:val="22"/>
              </w:rPr>
            </w:pPr>
          </w:p>
          <w:p w14:paraId="5E313FB3" w14:textId="77777777" w:rsidR="00D75187" w:rsidRDefault="00D75187" w:rsidP="00D75187">
            <w:pPr>
              <w:suppressAutoHyphens/>
              <w:spacing w:line="256" w:lineRule="auto"/>
              <w:jc w:val="both"/>
              <w:rPr>
                <w:rFonts w:eastAsia="Arial"/>
                <w:sz w:val="22"/>
                <w:szCs w:val="22"/>
              </w:rPr>
            </w:pPr>
            <w:r w:rsidRPr="000D51D7">
              <w:rPr>
                <w:rFonts w:eastAsia="Arial"/>
                <w:sz w:val="22"/>
                <w:szCs w:val="22"/>
              </w:rPr>
              <w:t>Key legal advisor</w:t>
            </w:r>
          </w:p>
          <w:p w14:paraId="226598DC" w14:textId="77777777" w:rsidR="00D75187" w:rsidRDefault="00D75187" w:rsidP="00D75187">
            <w:pPr>
              <w:suppressAutoHyphens/>
              <w:spacing w:line="256" w:lineRule="auto"/>
              <w:jc w:val="both"/>
              <w:rPr>
                <w:rFonts w:eastAsia="Arial"/>
                <w:sz w:val="22"/>
                <w:szCs w:val="22"/>
              </w:rPr>
            </w:pPr>
          </w:p>
          <w:p w14:paraId="2EA5F9CD" w14:textId="77777777" w:rsidR="00D75187" w:rsidRDefault="00D75187" w:rsidP="00D75187">
            <w:pPr>
              <w:suppressAutoHyphens/>
              <w:spacing w:line="256" w:lineRule="auto"/>
              <w:jc w:val="both"/>
              <w:rPr>
                <w:rFonts w:eastAsia="Arial"/>
                <w:sz w:val="18"/>
                <w:szCs w:val="18"/>
              </w:rPr>
            </w:pPr>
            <w:hyperlink r:id="rId10" w:history="1">
              <w:r w:rsidRPr="00832A68">
                <w:rPr>
                  <w:rStyle w:val="Hyperlink"/>
                  <w:rFonts w:eastAsia="Arial"/>
                  <w:sz w:val="18"/>
                  <w:szCs w:val="18"/>
                </w:rPr>
                <w:t>mirjana.savic@wdconcordwestdoo.com</w:t>
              </w:r>
            </w:hyperlink>
          </w:p>
          <w:p w14:paraId="306D0B0F" w14:textId="77777777" w:rsidR="00D75187" w:rsidRPr="00247A64" w:rsidRDefault="00D75187" w:rsidP="00D75187">
            <w:pPr>
              <w:suppressAutoHyphens/>
              <w:spacing w:line="256" w:lineRule="auto"/>
              <w:jc w:val="both"/>
              <w:rPr>
                <w:rFonts w:eastAsia="Arial"/>
                <w:sz w:val="18"/>
                <w:szCs w:val="18"/>
              </w:rPr>
            </w:pPr>
          </w:p>
          <w:p w14:paraId="34D7B063" w14:textId="77777777" w:rsidR="00D75187" w:rsidRPr="00B67436" w:rsidRDefault="00D75187" w:rsidP="00D75187">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5196A533" w14:textId="624E1344" w:rsidR="00D75187" w:rsidRDefault="00D75187" w:rsidP="00D75187">
            <w:pPr>
              <w:suppressAutoHyphens/>
              <w:spacing w:line="256" w:lineRule="auto"/>
              <w:jc w:val="both"/>
              <w:rPr>
                <w:b/>
                <w:sz w:val="22"/>
                <w:szCs w:val="22"/>
              </w:rPr>
            </w:pPr>
            <w:r>
              <w:rPr>
                <w:sz w:val="22"/>
                <w:szCs w:val="22"/>
                <w:lang w:val="en-US"/>
              </w:rPr>
              <w:t>Israel</w:t>
            </w:r>
          </w:p>
        </w:tc>
        <w:tc>
          <w:tcPr>
            <w:tcW w:w="1346" w:type="pct"/>
            <w:tcBorders>
              <w:top w:val="single" w:sz="4" w:space="0" w:color="000000"/>
              <w:left w:val="single" w:sz="4" w:space="0" w:color="000000"/>
              <w:bottom w:val="single" w:sz="4" w:space="0" w:color="000000"/>
              <w:right w:val="single" w:sz="4" w:space="0" w:color="000000"/>
            </w:tcBorders>
          </w:tcPr>
          <w:p w14:paraId="1B4C6A33" w14:textId="68460938" w:rsidR="00D75187" w:rsidRPr="00B67436" w:rsidRDefault="00D75187" w:rsidP="00D75187">
            <w:pPr>
              <w:suppressAutoHyphens/>
              <w:autoSpaceDE w:val="0"/>
              <w:autoSpaceDN w:val="0"/>
              <w:spacing w:before="40" w:after="40" w:line="256" w:lineRule="auto"/>
              <w:jc w:val="both"/>
              <w:rPr>
                <w:sz w:val="22"/>
                <w:szCs w:val="22"/>
              </w:rPr>
            </w:pPr>
            <w:r w:rsidRPr="004325E3">
              <w:rPr>
                <w:rFonts w:eastAsia="Arial"/>
                <w:sz w:val="22"/>
                <w:szCs w:val="22"/>
              </w:rPr>
              <w:t>advised client on entering Turnkey EPC (</w:t>
            </w:r>
            <w:proofErr w:type="spellStart"/>
            <w:r w:rsidRPr="004325E3">
              <w:rPr>
                <w:rFonts w:eastAsia="Arial"/>
                <w:sz w:val="22"/>
                <w:szCs w:val="22"/>
              </w:rPr>
              <w:t>BoP</w:t>
            </w:r>
            <w:proofErr w:type="spellEnd"/>
            <w:r w:rsidRPr="004325E3">
              <w:rPr>
                <w:rFonts w:eastAsia="Arial"/>
                <w:sz w:val="22"/>
                <w:szCs w:val="22"/>
              </w:rPr>
              <w:t xml:space="preserve"> + WTG) Contract with Enlight Renewables on realization of the 38 MW onshore wind farm project. Mandate includes advice on development, engineering, design, arrange-</w:t>
            </w:r>
            <w:proofErr w:type="spellStart"/>
            <w:r w:rsidRPr="004325E3">
              <w:rPr>
                <w:rFonts w:eastAsia="Arial"/>
                <w:sz w:val="22"/>
                <w:szCs w:val="22"/>
              </w:rPr>
              <w:t>ment</w:t>
            </w:r>
            <w:proofErr w:type="spellEnd"/>
            <w:r w:rsidRPr="004325E3">
              <w:rPr>
                <w:rFonts w:eastAsia="Arial"/>
                <w:sz w:val="22"/>
                <w:szCs w:val="22"/>
              </w:rPr>
              <w:t xml:space="preserve"> of permits and authorizations, financing, construction, manufacture, procurement, inspection supply, transportation, insurance, testing, operation and maintenance, personnel training, and man-</w:t>
            </w:r>
            <w:proofErr w:type="spellStart"/>
            <w:r w:rsidRPr="004325E3">
              <w:rPr>
                <w:rFonts w:eastAsia="Arial"/>
                <w:sz w:val="22"/>
                <w:szCs w:val="22"/>
              </w:rPr>
              <w:t>agement</w:t>
            </w:r>
            <w:proofErr w:type="spellEnd"/>
            <w:r w:rsidRPr="004325E3">
              <w:rPr>
                <w:rFonts w:eastAsia="Arial"/>
                <w:sz w:val="22"/>
                <w:szCs w:val="22"/>
              </w:rPr>
              <w:t xml:space="preserve"> of the Wind Farm. Legal advice also required </w:t>
            </w:r>
            <w:proofErr w:type="gramStart"/>
            <w:r w:rsidRPr="004325E3">
              <w:rPr>
                <w:rFonts w:eastAsia="Arial"/>
                <w:sz w:val="22"/>
                <w:szCs w:val="22"/>
              </w:rPr>
              <w:t>in order to</w:t>
            </w:r>
            <w:proofErr w:type="gramEnd"/>
            <w:r w:rsidRPr="004325E3">
              <w:rPr>
                <w:rFonts w:eastAsia="Arial"/>
                <w:sz w:val="22"/>
                <w:szCs w:val="22"/>
              </w:rPr>
              <w:t xml:space="preserve"> enable the connection of the Wind Farm by IEC to the Grid, testing, integration and commissioning (including calibration, inspection and commissioning operation), documenting, monitoring, reporting, certification training. Currently </w:t>
            </w:r>
            <w:proofErr w:type="spellStart"/>
            <w:r w:rsidRPr="004325E3">
              <w:rPr>
                <w:rFonts w:eastAsia="Arial"/>
                <w:sz w:val="22"/>
                <w:szCs w:val="22"/>
              </w:rPr>
              <w:t>advis-ing</w:t>
            </w:r>
            <w:proofErr w:type="spellEnd"/>
            <w:r w:rsidRPr="004325E3">
              <w:rPr>
                <w:rFonts w:eastAsia="Arial"/>
                <w:sz w:val="22"/>
                <w:szCs w:val="22"/>
              </w:rPr>
              <w:t xml:space="preserve"> Client on entering back-to-back contract with WTG Supplier as Nominated Subcontractor</w:t>
            </w:r>
          </w:p>
        </w:tc>
      </w:tr>
      <w:tr w:rsidR="00D75187" w14:paraId="32017692"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D15102A" w14:textId="61DC8A4D" w:rsidR="00D75187" w:rsidRPr="009230AD" w:rsidRDefault="00D75187" w:rsidP="00D75187">
            <w:pPr>
              <w:suppressAutoHyphens/>
              <w:spacing w:line="256" w:lineRule="auto"/>
              <w:jc w:val="both"/>
              <w:rPr>
                <w:b/>
                <w:bCs/>
                <w:sz w:val="22"/>
                <w:szCs w:val="22"/>
              </w:rPr>
            </w:pPr>
            <w:r>
              <w:rPr>
                <w:b/>
                <w:sz w:val="22"/>
                <w:szCs w:val="22"/>
              </w:rPr>
              <w:t>2026</w:t>
            </w:r>
          </w:p>
        </w:tc>
        <w:tc>
          <w:tcPr>
            <w:tcW w:w="1036" w:type="pct"/>
            <w:tcBorders>
              <w:top w:val="single" w:sz="4" w:space="0" w:color="000000"/>
              <w:left w:val="single" w:sz="4" w:space="0" w:color="000000"/>
              <w:bottom w:val="single" w:sz="4" w:space="0" w:color="000000"/>
              <w:right w:val="single" w:sz="4" w:space="0" w:color="000000"/>
            </w:tcBorders>
          </w:tcPr>
          <w:p w14:paraId="7C19E62F" w14:textId="64B28775" w:rsidR="00D75187" w:rsidRPr="00B67436" w:rsidRDefault="00D75187" w:rsidP="00D75187">
            <w:pPr>
              <w:suppressAutoHyphens/>
              <w:spacing w:line="256" w:lineRule="auto"/>
              <w:jc w:val="both"/>
              <w:rPr>
                <w:rFonts w:eastAsia="Arial"/>
                <w:sz w:val="22"/>
                <w:szCs w:val="22"/>
              </w:rPr>
            </w:pPr>
            <w:r w:rsidRPr="004325E3">
              <w:rPr>
                <w:rFonts w:eastAsia="Arial"/>
                <w:sz w:val="22"/>
                <w:szCs w:val="22"/>
              </w:rPr>
              <w:t>CONSTRUCTION OF THE WIND FARM BELA ANTA 2 ("MATRIX")</w:t>
            </w:r>
          </w:p>
        </w:tc>
        <w:tc>
          <w:tcPr>
            <w:tcW w:w="1613" w:type="pct"/>
            <w:tcBorders>
              <w:top w:val="single" w:sz="4" w:space="0" w:color="000000"/>
              <w:left w:val="single" w:sz="4" w:space="0" w:color="000000"/>
              <w:bottom w:val="single" w:sz="4" w:space="0" w:color="000000"/>
              <w:right w:val="single" w:sz="4" w:space="0" w:color="000000"/>
            </w:tcBorders>
          </w:tcPr>
          <w:p w14:paraId="30038B64" w14:textId="77777777" w:rsidR="00D75187" w:rsidRPr="004325E3" w:rsidRDefault="00D75187" w:rsidP="00D75187">
            <w:pPr>
              <w:suppressAutoHyphens/>
              <w:spacing w:line="256" w:lineRule="auto"/>
              <w:rPr>
                <w:rFonts w:eastAsia="Arial"/>
                <w:sz w:val="22"/>
                <w:szCs w:val="22"/>
              </w:rPr>
            </w:pPr>
            <w:r w:rsidRPr="004325E3">
              <w:rPr>
                <w:rFonts w:eastAsia="Arial"/>
                <w:sz w:val="22"/>
                <w:szCs w:val="22"/>
              </w:rPr>
              <w:t>D.W. Concord West</w:t>
            </w:r>
          </w:p>
          <w:p w14:paraId="130746C9" w14:textId="77777777" w:rsidR="00D75187" w:rsidRPr="004325E3" w:rsidRDefault="00D75187" w:rsidP="00D75187">
            <w:pPr>
              <w:suppressAutoHyphens/>
              <w:spacing w:line="256" w:lineRule="auto"/>
              <w:rPr>
                <w:rFonts w:eastAsia="Arial"/>
                <w:sz w:val="22"/>
                <w:szCs w:val="22"/>
              </w:rPr>
            </w:pPr>
          </w:p>
          <w:p w14:paraId="19333D20" w14:textId="77777777" w:rsidR="00D75187" w:rsidRPr="004325E3" w:rsidRDefault="00D75187" w:rsidP="00D75187">
            <w:pPr>
              <w:suppressAutoHyphens/>
              <w:spacing w:line="256" w:lineRule="auto"/>
              <w:rPr>
                <w:rFonts w:eastAsia="Arial"/>
                <w:sz w:val="22"/>
                <w:szCs w:val="22"/>
              </w:rPr>
            </w:pPr>
            <w:r w:rsidRPr="004325E3">
              <w:rPr>
                <w:rFonts w:eastAsia="Arial"/>
                <w:sz w:val="22"/>
                <w:szCs w:val="22"/>
              </w:rPr>
              <w:t>Key legal advisor</w:t>
            </w:r>
          </w:p>
          <w:p w14:paraId="5DBCBFA0" w14:textId="77777777" w:rsidR="00D75187" w:rsidRPr="004325E3" w:rsidRDefault="00D75187" w:rsidP="00D75187">
            <w:pPr>
              <w:suppressAutoHyphens/>
              <w:spacing w:line="256" w:lineRule="auto"/>
              <w:rPr>
                <w:rFonts w:eastAsia="Arial"/>
                <w:sz w:val="22"/>
                <w:szCs w:val="22"/>
              </w:rPr>
            </w:pPr>
          </w:p>
          <w:p w14:paraId="2D105683" w14:textId="77777777" w:rsidR="00D75187" w:rsidRPr="004325E3" w:rsidRDefault="00D75187" w:rsidP="00D75187">
            <w:pPr>
              <w:suppressAutoHyphens/>
              <w:spacing w:line="256" w:lineRule="auto"/>
              <w:rPr>
                <w:rFonts w:eastAsia="Arial"/>
              </w:rPr>
            </w:pPr>
            <w:hyperlink r:id="rId11" w:history="1">
              <w:r w:rsidRPr="004325E3">
                <w:rPr>
                  <w:rStyle w:val="Hyperlink"/>
                  <w:rFonts w:eastAsia="Arial"/>
                </w:rPr>
                <w:t>mirjana.savic@wdconcordwestdoo.com</w:t>
              </w:r>
            </w:hyperlink>
          </w:p>
          <w:p w14:paraId="66D39CF4" w14:textId="77777777" w:rsidR="00D75187" w:rsidRPr="004325E3" w:rsidRDefault="00D75187" w:rsidP="00D75187">
            <w:pPr>
              <w:suppressAutoHyphens/>
              <w:spacing w:line="256" w:lineRule="auto"/>
              <w:rPr>
                <w:rFonts w:eastAsia="Arial"/>
                <w:sz w:val="22"/>
                <w:szCs w:val="22"/>
              </w:rPr>
            </w:pPr>
          </w:p>
          <w:p w14:paraId="08A08B7E" w14:textId="77777777" w:rsidR="00D75187" w:rsidRPr="00B67436" w:rsidRDefault="00D75187" w:rsidP="00D75187">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12142257" w14:textId="5F3933C6" w:rsidR="00D75187" w:rsidRDefault="00D75187" w:rsidP="00D75187">
            <w:pPr>
              <w:suppressAutoHyphens/>
              <w:spacing w:line="256" w:lineRule="auto"/>
              <w:jc w:val="both"/>
              <w:rPr>
                <w:b/>
                <w:sz w:val="22"/>
                <w:szCs w:val="22"/>
              </w:rPr>
            </w:pPr>
            <w:r>
              <w:rPr>
                <w:sz w:val="22"/>
                <w:szCs w:val="22"/>
                <w:lang w:val="en-US"/>
              </w:rPr>
              <w:t xml:space="preserve">Serbia </w:t>
            </w:r>
          </w:p>
        </w:tc>
        <w:tc>
          <w:tcPr>
            <w:tcW w:w="1346" w:type="pct"/>
            <w:tcBorders>
              <w:top w:val="single" w:sz="4" w:space="0" w:color="000000"/>
              <w:left w:val="single" w:sz="4" w:space="0" w:color="000000"/>
              <w:bottom w:val="single" w:sz="4" w:space="0" w:color="000000"/>
              <w:right w:val="single" w:sz="4" w:space="0" w:color="000000"/>
            </w:tcBorders>
          </w:tcPr>
          <w:p w14:paraId="2976149C" w14:textId="30842BCA" w:rsidR="00D75187" w:rsidRPr="00B67436" w:rsidRDefault="00D75187" w:rsidP="00D75187">
            <w:pPr>
              <w:suppressAutoHyphens/>
              <w:autoSpaceDE w:val="0"/>
              <w:autoSpaceDN w:val="0"/>
              <w:spacing w:before="40" w:after="40" w:line="256" w:lineRule="auto"/>
              <w:jc w:val="both"/>
              <w:rPr>
                <w:sz w:val="22"/>
                <w:szCs w:val="22"/>
              </w:rPr>
            </w:pPr>
            <w:r w:rsidRPr="004325E3">
              <w:rPr>
                <w:rFonts w:eastAsia="Arial"/>
                <w:sz w:val="22"/>
                <w:szCs w:val="22"/>
              </w:rPr>
              <w:t xml:space="preserve">advising client on entering CE </w:t>
            </w:r>
            <w:proofErr w:type="spellStart"/>
            <w:r w:rsidRPr="004325E3">
              <w:rPr>
                <w:rFonts w:eastAsia="Arial"/>
                <w:sz w:val="22"/>
                <w:szCs w:val="22"/>
              </w:rPr>
              <w:t>BoP</w:t>
            </w:r>
            <w:proofErr w:type="spellEnd"/>
            <w:r w:rsidRPr="004325E3">
              <w:rPr>
                <w:rFonts w:eastAsia="Arial"/>
                <w:sz w:val="22"/>
                <w:szCs w:val="22"/>
              </w:rPr>
              <w:t xml:space="preserve"> Contract for 8</w:t>
            </w:r>
            <w:r>
              <w:rPr>
                <w:rFonts w:eastAsia="Arial"/>
                <w:sz w:val="22"/>
                <w:szCs w:val="22"/>
              </w:rPr>
              <w:t>0</w:t>
            </w:r>
            <w:r w:rsidRPr="004325E3">
              <w:rPr>
                <w:rFonts w:eastAsia="Arial"/>
                <w:sz w:val="22"/>
                <w:szCs w:val="22"/>
              </w:rPr>
              <w:t xml:space="preserve"> MW </w:t>
            </w:r>
            <w:proofErr w:type="spellStart"/>
            <w:r w:rsidRPr="004325E3">
              <w:rPr>
                <w:rFonts w:eastAsia="Arial"/>
                <w:sz w:val="22"/>
                <w:szCs w:val="22"/>
              </w:rPr>
              <w:t>Bašaid</w:t>
            </w:r>
            <w:proofErr w:type="spellEnd"/>
            <w:r w:rsidRPr="004325E3">
              <w:rPr>
                <w:rFonts w:eastAsia="Arial"/>
                <w:sz w:val="22"/>
                <w:szCs w:val="22"/>
              </w:rPr>
              <w:t xml:space="preserve"> wind farm developed by AKUO Energy. Mandate includes Contract negotiations, negotiation of the tender and contract documents including direct agreement, permits and insurance requirement.</w:t>
            </w:r>
          </w:p>
        </w:tc>
      </w:tr>
      <w:tr w:rsidR="00D75187" w14:paraId="2C89F90B" w14:textId="77777777" w:rsidTr="00A81FE3">
        <w:tc>
          <w:tcPr>
            <w:tcW w:w="396" w:type="pct"/>
            <w:tcBorders>
              <w:top w:val="single" w:sz="4" w:space="0" w:color="000000"/>
              <w:left w:val="single" w:sz="4" w:space="0" w:color="000000"/>
              <w:bottom w:val="single" w:sz="4" w:space="0" w:color="000000"/>
              <w:right w:val="single" w:sz="4" w:space="0" w:color="000000"/>
            </w:tcBorders>
          </w:tcPr>
          <w:p w14:paraId="50C38433" w14:textId="5990BDB2" w:rsidR="00D75187" w:rsidRPr="009230AD" w:rsidRDefault="00D75187" w:rsidP="00D75187">
            <w:pPr>
              <w:suppressAutoHyphens/>
              <w:spacing w:line="256" w:lineRule="auto"/>
              <w:jc w:val="both"/>
              <w:rPr>
                <w:b/>
                <w:bCs/>
                <w:sz w:val="22"/>
                <w:szCs w:val="22"/>
              </w:rPr>
            </w:pPr>
            <w:r>
              <w:rPr>
                <w:b/>
                <w:sz w:val="22"/>
                <w:szCs w:val="22"/>
              </w:rPr>
              <w:lastRenderedPageBreak/>
              <w:t>2026</w:t>
            </w:r>
          </w:p>
        </w:tc>
        <w:tc>
          <w:tcPr>
            <w:tcW w:w="1036" w:type="pct"/>
            <w:tcBorders>
              <w:top w:val="single" w:sz="4" w:space="0" w:color="000000"/>
              <w:left w:val="single" w:sz="4" w:space="0" w:color="000000"/>
              <w:bottom w:val="single" w:sz="4" w:space="0" w:color="000000"/>
              <w:right w:val="single" w:sz="4" w:space="0" w:color="000000"/>
            </w:tcBorders>
          </w:tcPr>
          <w:p w14:paraId="77B367F3" w14:textId="20CA4349" w:rsidR="00D75187" w:rsidRPr="00B67436" w:rsidRDefault="00D75187" w:rsidP="00D75187">
            <w:pPr>
              <w:suppressAutoHyphens/>
              <w:spacing w:line="256" w:lineRule="auto"/>
              <w:jc w:val="both"/>
              <w:rPr>
                <w:rFonts w:eastAsia="Arial"/>
                <w:sz w:val="22"/>
                <w:szCs w:val="22"/>
              </w:rPr>
            </w:pPr>
            <w:r w:rsidRPr="004325E3">
              <w:rPr>
                <w:rFonts w:eastAsia="Arial"/>
                <w:sz w:val="22"/>
                <w:szCs w:val="22"/>
              </w:rPr>
              <w:t>CONSTRUCTION OF THE WIND FARM BASAID</w:t>
            </w:r>
          </w:p>
        </w:tc>
        <w:tc>
          <w:tcPr>
            <w:tcW w:w="1613" w:type="pct"/>
            <w:tcBorders>
              <w:top w:val="single" w:sz="4" w:space="0" w:color="000000"/>
              <w:left w:val="single" w:sz="4" w:space="0" w:color="000000"/>
              <w:bottom w:val="single" w:sz="4" w:space="0" w:color="000000"/>
              <w:right w:val="single" w:sz="4" w:space="0" w:color="000000"/>
            </w:tcBorders>
          </w:tcPr>
          <w:p w14:paraId="0A841766" w14:textId="77777777" w:rsidR="00D75187" w:rsidRPr="004325E3" w:rsidRDefault="00D75187" w:rsidP="00D75187">
            <w:pPr>
              <w:suppressAutoHyphens/>
              <w:spacing w:line="256" w:lineRule="auto"/>
              <w:rPr>
                <w:rFonts w:eastAsia="Arial"/>
                <w:sz w:val="22"/>
                <w:szCs w:val="22"/>
              </w:rPr>
            </w:pPr>
            <w:r w:rsidRPr="004325E3">
              <w:rPr>
                <w:rFonts w:eastAsia="Arial"/>
                <w:sz w:val="22"/>
                <w:szCs w:val="22"/>
              </w:rPr>
              <w:t>D.W. Concord West</w:t>
            </w:r>
          </w:p>
          <w:p w14:paraId="0882494C" w14:textId="77777777" w:rsidR="00D75187" w:rsidRPr="004325E3" w:rsidRDefault="00D75187" w:rsidP="00D75187">
            <w:pPr>
              <w:suppressAutoHyphens/>
              <w:spacing w:line="256" w:lineRule="auto"/>
              <w:rPr>
                <w:rFonts w:eastAsia="Arial"/>
                <w:sz w:val="22"/>
                <w:szCs w:val="22"/>
              </w:rPr>
            </w:pPr>
          </w:p>
          <w:p w14:paraId="0942A6A7" w14:textId="77777777" w:rsidR="00D75187" w:rsidRPr="004325E3" w:rsidRDefault="00D75187" w:rsidP="00D75187">
            <w:pPr>
              <w:suppressAutoHyphens/>
              <w:spacing w:line="256" w:lineRule="auto"/>
              <w:rPr>
                <w:rFonts w:eastAsia="Arial"/>
                <w:sz w:val="22"/>
                <w:szCs w:val="22"/>
              </w:rPr>
            </w:pPr>
            <w:r w:rsidRPr="004325E3">
              <w:rPr>
                <w:rFonts w:eastAsia="Arial"/>
                <w:sz w:val="22"/>
                <w:szCs w:val="22"/>
              </w:rPr>
              <w:t>Key legal advisor</w:t>
            </w:r>
          </w:p>
          <w:p w14:paraId="5D00176D" w14:textId="77777777" w:rsidR="00D75187" w:rsidRPr="004325E3" w:rsidRDefault="00D75187" w:rsidP="00D75187">
            <w:pPr>
              <w:suppressAutoHyphens/>
              <w:spacing w:line="256" w:lineRule="auto"/>
              <w:rPr>
                <w:rFonts w:eastAsia="Arial"/>
                <w:sz w:val="22"/>
                <w:szCs w:val="22"/>
              </w:rPr>
            </w:pPr>
          </w:p>
          <w:p w14:paraId="678FAABB" w14:textId="77777777" w:rsidR="00D75187" w:rsidRPr="004325E3" w:rsidRDefault="00D75187" w:rsidP="00D75187">
            <w:pPr>
              <w:suppressAutoHyphens/>
              <w:spacing w:line="256" w:lineRule="auto"/>
              <w:rPr>
                <w:rFonts w:eastAsia="Arial"/>
              </w:rPr>
            </w:pPr>
            <w:hyperlink r:id="rId12" w:history="1">
              <w:r w:rsidRPr="004325E3">
                <w:rPr>
                  <w:rStyle w:val="Hyperlink"/>
                  <w:rFonts w:eastAsia="Arial"/>
                </w:rPr>
                <w:t>mirjana.savic@wdconcordwestdoo.com</w:t>
              </w:r>
            </w:hyperlink>
          </w:p>
          <w:p w14:paraId="0D95A4A0" w14:textId="77777777" w:rsidR="00D75187" w:rsidRPr="004325E3" w:rsidRDefault="00D75187" w:rsidP="00D75187">
            <w:pPr>
              <w:suppressAutoHyphens/>
              <w:spacing w:line="256" w:lineRule="auto"/>
              <w:rPr>
                <w:rFonts w:eastAsia="Arial"/>
                <w:sz w:val="22"/>
                <w:szCs w:val="22"/>
              </w:rPr>
            </w:pPr>
          </w:p>
          <w:p w14:paraId="38A7C3CC" w14:textId="77777777" w:rsidR="00D75187" w:rsidRPr="00B67436" w:rsidRDefault="00D75187" w:rsidP="00D75187">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170F3FF4" w14:textId="40D935B0" w:rsidR="00D75187" w:rsidRDefault="00D75187" w:rsidP="00D75187">
            <w:pPr>
              <w:suppressAutoHyphens/>
              <w:spacing w:line="256" w:lineRule="auto"/>
              <w:jc w:val="both"/>
              <w:rPr>
                <w:b/>
                <w:sz w:val="22"/>
                <w:szCs w:val="22"/>
              </w:rPr>
            </w:pPr>
            <w:r>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3F153B1F" w14:textId="67ED772E" w:rsidR="00D75187" w:rsidRPr="00B67436" w:rsidRDefault="00D75187" w:rsidP="00D75187">
            <w:pPr>
              <w:suppressAutoHyphens/>
              <w:autoSpaceDE w:val="0"/>
              <w:autoSpaceDN w:val="0"/>
              <w:spacing w:before="40" w:after="40" w:line="256" w:lineRule="auto"/>
              <w:jc w:val="both"/>
              <w:rPr>
                <w:sz w:val="22"/>
                <w:szCs w:val="22"/>
              </w:rPr>
            </w:pPr>
            <w:r w:rsidRPr="004325E3">
              <w:rPr>
                <w:rFonts w:eastAsia="Arial"/>
                <w:sz w:val="22"/>
                <w:szCs w:val="22"/>
              </w:rPr>
              <w:t xml:space="preserve">advising client on entering CE </w:t>
            </w:r>
            <w:proofErr w:type="spellStart"/>
            <w:r w:rsidRPr="004325E3">
              <w:rPr>
                <w:rFonts w:eastAsia="Arial"/>
                <w:sz w:val="22"/>
                <w:szCs w:val="22"/>
              </w:rPr>
              <w:t>BoP</w:t>
            </w:r>
            <w:proofErr w:type="spellEnd"/>
            <w:r w:rsidRPr="004325E3">
              <w:rPr>
                <w:rFonts w:eastAsia="Arial"/>
                <w:sz w:val="22"/>
                <w:szCs w:val="22"/>
              </w:rPr>
              <w:t xml:space="preserve"> Contract for 85 MW </w:t>
            </w:r>
            <w:proofErr w:type="spellStart"/>
            <w:r w:rsidRPr="004325E3">
              <w:rPr>
                <w:rFonts w:eastAsia="Arial"/>
                <w:sz w:val="22"/>
                <w:szCs w:val="22"/>
              </w:rPr>
              <w:t>Bašaid</w:t>
            </w:r>
            <w:proofErr w:type="spellEnd"/>
            <w:r w:rsidRPr="004325E3">
              <w:rPr>
                <w:rFonts w:eastAsia="Arial"/>
                <w:sz w:val="22"/>
                <w:szCs w:val="22"/>
              </w:rPr>
              <w:t xml:space="preserve"> wind farm developed by AKUO Energy. Mandate includes Contract negotiations, negotiation of the tender and contract documents including direct agreement, permits and insurance requirement.</w:t>
            </w:r>
          </w:p>
        </w:tc>
      </w:tr>
      <w:tr w:rsidR="003B1AD6" w14:paraId="2DBFC4EA"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9FE6CAC" w14:textId="1257BABD" w:rsidR="003B1AD6" w:rsidRDefault="003B1AD6" w:rsidP="003B1AD6">
            <w:pPr>
              <w:suppressAutoHyphens/>
              <w:spacing w:line="256" w:lineRule="auto"/>
              <w:jc w:val="both"/>
              <w:rPr>
                <w:b/>
                <w:sz w:val="22"/>
                <w:szCs w:val="22"/>
              </w:rPr>
            </w:pPr>
            <w:r>
              <w:rPr>
                <w:b/>
                <w:sz w:val="22"/>
                <w:szCs w:val="22"/>
              </w:rPr>
              <w:t>2026</w:t>
            </w:r>
          </w:p>
        </w:tc>
        <w:tc>
          <w:tcPr>
            <w:tcW w:w="1036" w:type="pct"/>
            <w:tcBorders>
              <w:top w:val="single" w:sz="4" w:space="0" w:color="000000"/>
              <w:left w:val="single" w:sz="4" w:space="0" w:color="000000"/>
              <w:bottom w:val="single" w:sz="4" w:space="0" w:color="000000"/>
              <w:right w:val="single" w:sz="4" w:space="0" w:color="000000"/>
            </w:tcBorders>
          </w:tcPr>
          <w:p w14:paraId="709BE217" w14:textId="4AA39FEE" w:rsidR="003B1AD6" w:rsidRPr="004325E3" w:rsidRDefault="003B1AD6" w:rsidP="003B1AD6">
            <w:pPr>
              <w:suppressAutoHyphens/>
              <w:spacing w:line="256" w:lineRule="auto"/>
              <w:jc w:val="both"/>
              <w:rPr>
                <w:rFonts w:eastAsia="Arial"/>
                <w:sz w:val="22"/>
                <w:szCs w:val="22"/>
              </w:rPr>
            </w:pPr>
            <w:r w:rsidRPr="004325E3">
              <w:rPr>
                <w:rFonts w:eastAsia="Arial"/>
                <w:sz w:val="22"/>
                <w:szCs w:val="22"/>
              </w:rPr>
              <w:t xml:space="preserve">CONSTRUCTION OF THE WIND FARM </w:t>
            </w:r>
            <w:r>
              <w:rPr>
                <w:rFonts w:eastAsia="Arial"/>
                <w:sz w:val="22"/>
                <w:szCs w:val="22"/>
              </w:rPr>
              <w:t>ALIBUNAR 1 AND ALIBUNAR 2</w:t>
            </w:r>
          </w:p>
        </w:tc>
        <w:tc>
          <w:tcPr>
            <w:tcW w:w="1613" w:type="pct"/>
            <w:tcBorders>
              <w:top w:val="single" w:sz="4" w:space="0" w:color="000000"/>
              <w:left w:val="single" w:sz="4" w:space="0" w:color="000000"/>
              <w:bottom w:val="single" w:sz="4" w:space="0" w:color="000000"/>
              <w:right w:val="single" w:sz="4" w:space="0" w:color="000000"/>
            </w:tcBorders>
          </w:tcPr>
          <w:p w14:paraId="023B3AF1" w14:textId="77777777" w:rsidR="003B1AD6" w:rsidRPr="004325E3" w:rsidRDefault="003B1AD6" w:rsidP="003B1AD6">
            <w:pPr>
              <w:suppressAutoHyphens/>
              <w:spacing w:line="256" w:lineRule="auto"/>
              <w:rPr>
                <w:rFonts w:eastAsia="Arial"/>
                <w:sz w:val="22"/>
                <w:szCs w:val="22"/>
              </w:rPr>
            </w:pPr>
            <w:r>
              <w:rPr>
                <w:rFonts w:eastAsia="Arial"/>
                <w:sz w:val="22"/>
                <w:szCs w:val="22"/>
              </w:rPr>
              <w:t>SANY RENEWABLES</w:t>
            </w:r>
          </w:p>
          <w:p w14:paraId="3550DBFC" w14:textId="77777777" w:rsidR="003B1AD6" w:rsidRPr="004325E3" w:rsidRDefault="003B1AD6" w:rsidP="003B1AD6">
            <w:pPr>
              <w:suppressAutoHyphens/>
              <w:spacing w:line="256" w:lineRule="auto"/>
              <w:rPr>
                <w:rFonts w:eastAsia="Arial"/>
                <w:sz w:val="22"/>
                <w:szCs w:val="22"/>
              </w:rPr>
            </w:pPr>
          </w:p>
          <w:p w14:paraId="7A14215F" w14:textId="77777777" w:rsidR="003B1AD6" w:rsidRPr="004325E3" w:rsidRDefault="003B1AD6" w:rsidP="003B1AD6">
            <w:pPr>
              <w:suppressAutoHyphens/>
              <w:spacing w:line="256" w:lineRule="auto"/>
              <w:rPr>
                <w:rFonts w:eastAsia="Arial"/>
                <w:sz w:val="22"/>
                <w:szCs w:val="22"/>
              </w:rPr>
            </w:pPr>
            <w:r w:rsidRPr="004325E3">
              <w:rPr>
                <w:rFonts w:eastAsia="Arial"/>
                <w:sz w:val="22"/>
                <w:szCs w:val="22"/>
              </w:rPr>
              <w:t>Key legal advisor</w:t>
            </w:r>
          </w:p>
          <w:p w14:paraId="71512DA6" w14:textId="77777777" w:rsidR="003B1AD6" w:rsidRPr="004325E3" w:rsidRDefault="003B1AD6" w:rsidP="003B1AD6">
            <w:pPr>
              <w:suppressAutoHyphens/>
              <w:spacing w:line="256" w:lineRule="auto"/>
              <w:rPr>
                <w:rFonts w:eastAsia="Arial"/>
                <w:sz w:val="22"/>
                <w:szCs w:val="22"/>
              </w:rPr>
            </w:pPr>
          </w:p>
          <w:p w14:paraId="5251281F" w14:textId="77777777" w:rsidR="003B1AD6" w:rsidRDefault="003B1AD6" w:rsidP="003B1AD6">
            <w:pPr>
              <w:suppressAutoHyphens/>
              <w:spacing w:line="256" w:lineRule="auto"/>
              <w:rPr>
                <w:rFonts w:eastAsia="Arial"/>
              </w:rPr>
            </w:pPr>
            <w:hyperlink r:id="rId13" w:history="1">
              <w:r w:rsidRPr="00832A68">
                <w:rPr>
                  <w:rStyle w:val="Hyperlink"/>
                  <w:rFonts w:eastAsia="Arial"/>
                </w:rPr>
                <w:t>xuly8@sany.com.cn</w:t>
              </w:r>
            </w:hyperlink>
          </w:p>
          <w:p w14:paraId="0E7D1FFB" w14:textId="77777777" w:rsidR="003B1AD6" w:rsidRPr="004325E3" w:rsidRDefault="003B1AD6" w:rsidP="003B1AD6">
            <w:pPr>
              <w:suppressAutoHyphens/>
              <w:spacing w:line="256" w:lineRule="auto"/>
              <w:rPr>
                <w:rFonts w:eastAsia="Arial"/>
                <w:sz w:val="22"/>
                <w:szCs w:val="22"/>
              </w:rPr>
            </w:pPr>
          </w:p>
          <w:p w14:paraId="273D83DE" w14:textId="77777777" w:rsidR="003B1AD6" w:rsidRPr="004325E3" w:rsidRDefault="003B1AD6" w:rsidP="003B1AD6">
            <w:pPr>
              <w:suppressAutoHyphens/>
              <w:spacing w:line="256" w:lineRule="auto"/>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7DF8AAB2" w14:textId="7140972E" w:rsidR="003B1AD6" w:rsidRDefault="003B1AD6" w:rsidP="003B1AD6">
            <w:pPr>
              <w:suppressAutoHyphens/>
              <w:spacing w:line="256" w:lineRule="auto"/>
              <w:jc w:val="both"/>
              <w:rPr>
                <w:sz w:val="22"/>
                <w:szCs w:val="22"/>
                <w:lang w:val="en-US"/>
              </w:rPr>
            </w:pPr>
            <w:r>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47B960B4" w14:textId="55F4A5FD" w:rsidR="003B1AD6" w:rsidRPr="004325E3" w:rsidRDefault="003B1AD6" w:rsidP="003B1AD6">
            <w:pPr>
              <w:suppressAutoHyphens/>
              <w:autoSpaceDE w:val="0"/>
              <w:autoSpaceDN w:val="0"/>
              <w:spacing w:before="40" w:after="40" w:line="256" w:lineRule="auto"/>
              <w:jc w:val="both"/>
              <w:rPr>
                <w:rFonts w:eastAsia="Arial"/>
                <w:sz w:val="22"/>
                <w:szCs w:val="22"/>
              </w:rPr>
            </w:pPr>
            <w:r w:rsidRPr="00A45755">
              <w:rPr>
                <w:rFonts w:eastAsia="Arial"/>
                <w:sz w:val="22"/>
                <w:szCs w:val="22"/>
              </w:rPr>
              <w:t>Provided legal and contractual advisory services to SANY in connection with the development of two consultancy agreements based on the FIDIC White Book 2017 for the provision of Owner’s Engineer and construction supervision services.</w:t>
            </w:r>
            <w:r>
              <w:rPr>
                <w:rFonts w:eastAsia="Arial"/>
                <w:sz w:val="22"/>
                <w:szCs w:val="22"/>
              </w:rPr>
              <w:t xml:space="preserve"> </w:t>
            </w:r>
            <w:r w:rsidRPr="00A45755">
              <w:rPr>
                <w:rFonts w:eastAsia="Arial"/>
                <w:sz w:val="22"/>
                <w:szCs w:val="22"/>
              </w:rPr>
              <w:t>The engagement further involved advising on the interface between the Owner’s Engineer</w:t>
            </w:r>
            <w:r>
              <w:rPr>
                <w:rFonts w:eastAsia="Arial"/>
                <w:sz w:val="22"/>
                <w:szCs w:val="22"/>
              </w:rPr>
              <w:t xml:space="preserve"> </w:t>
            </w:r>
            <w:r w:rsidRPr="00A45755">
              <w:rPr>
                <w:rFonts w:eastAsia="Arial"/>
                <w:sz w:val="22"/>
                <w:szCs w:val="22"/>
              </w:rPr>
              <w:t>/</w:t>
            </w:r>
            <w:r>
              <w:rPr>
                <w:rFonts w:eastAsia="Arial"/>
                <w:sz w:val="22"/>
                <w:szCs w:val="22"/>
              </w:rPr>
              <w:t xml:space="preserve"> </w:t>
            </w:r>
            <w:r w:rsidRPr="00A45755">
              <w:rPr>
                <w:rFonts w:eastAsia="Arial"/>
                <w:sz w:val="22"/>
                <w:szCs w:val="22"/>
              </w:rPr>
              <w:t>Supervision Consultant, the EPC</w:t>
            </w:r>
            <w:r>
              <w:rPr>
                <w:rFonts w:eastAsia="Arial"/>
                <w:sz w:val="22"/>
                <w:szCs w:val="22"/>
              </w:rPr>
              <w:t xml:space="preserve"> </w:t>
            </w:r>
            <w:r w:rsidRPr="00A45755">
              <w:rPr>
                <w:rFonts w:eastAsia="Arial"/>
                <w:sz w:val="22"/>
                <w:szCs w:val="22"/>
              </w:rPr>
              <w:t>/</w:t>
            </w:r>
            <w:r>
              <w:rPr>
                <w:rFonts w:eastAsia="Arial"/>
                <w:sz w:val="22"/>
                <w:szCs w:val="22"/>
              </w:rPr>
              <w:t xml:space="preserve"> </w:t>
            </w:r>
            <w:proofErr w:type="spellStart"/>
            <w:r w:rsidRPr="00A45755">
              <w:rPr>
                <w:rFonts w:eastAsia="Arial"/>
                <w:sz w:val="22"/>
                <w:szCs w:val="22"/>
              </w:rPr>
              <w:t>BoP</w:t>
            </w:r>
            <w:proofErr w:type="spellEnd"/>
            <w:r w:rsidRPr="00A45755">
              <w:rPr>
                <w:rFonts w:eastAsia="Arial"/>
                <w:sz w:val="22"/>
                <w:szCs w:val="22"/>
              </w:rPr>
              <w:t xml:space="preserve"> Contractor and other project participants, with particular focus on ensuring a clear allocation of contractual responsibilities and consistency with the overall project delivery structure.</w:t>
            </w:r>
          </w:p>
        </w:tc>
      </w:tr>
      <w:tr w:rsidR="007C495A" w14:paraId="6E22FF05" w14:textId="77777777" w:rsidTr="00A81FE3">
        <w:tc>
          <w:tcPr>
            <w:tcW w:w="396" w:type="pct"/>
            <w:tcBorders>
              <w:top w:val="single" w:sz="4" w:space="0" w:color="000000"/>
              <w:left w:val="single" w:sz="4" w:space="0" w:color="000000"/>
              <w:bottom w:val="single" w:sz="4" w:space="0" w:color="000000"/>
              <w:right w:val="single" w:sz="4" w:space="0" w:color="000000"/>
            </w:tcBorders>
          </w:tcPr>
          <w:p w14:paraId="5B2794B3" w14:textId="12F6BBEB" w:rsidR="007C495A" w:rsidRDefault="00873FFA" w:rsidP="00736262">
            <w:pPr>
              <w:suppressAutoHyphens/>
              <w:spacing w:line="256" w:lineRule="auto"/>
              <w:jc w:val="both"/>
              <w:rPr>
                <w:b/>
                <w:sz w:val="22"/>
                <w:szCs w:val="22"/>
              </w:rPr>
            </w:pPr>
            <w:r>
              <w:rPr>
                <w:b/>
                <w:sz w:val="22"/>
                <w:szCs w:val="22"/>
              </w:rPr>
              <w:t xml:space="preserve">2015 – 2016 </w:t>
            </w:r>
          </w:p>
        </w:tc>
        <w:tc>
          <w:tcPr>
            <w:tcW w:w="1036" w:type="pct"/>
            <w:tcBorders>
              <w:top w:val="single" w:sz="4" w:space="0" w:color="000000"/>
              <w:left w:val="single" w:sz="4" w:space="0" w:color="000000"/>
              <w:bottom w:val="single" w:sz="4" w:space="0" w:color="000000"/>
              <w:right w:val="single" w:sz="4" w:space="0" w:color="000000"/>
            </w:tcBorders>
          </w:tcPr>
          <w:p w14:paraId="1880748A" w14:textId="78CB27F6" w:rsidR="007C495A" w:rsidRPr="00E20DE3" w:rsidRDefault="009C252B" w:rsidP="00736262">
            <w:pPr>
              <w:suppressAutoHyphens/>
              <w:spacing w:line="256" w:lineRule="auto"/>
              <w:jc w:val="both"/>
              <w:rPr>
                <w:rFonts w:eastAsia="Arial"/>
                <w:sz w:val="22"/>
                <w:szCs w:val="22"/>
              </w:rPr>
            </w:pPr>
            <w:r>
              <w:rPr>
                <w:rFonts w:eastAsia="Arial"/>
                <w:sz w:val="22"/>
                <w:szCs w:val="22"/>
              </w:rPr>
              <w:t>CONSTRUCTION</w:t>
            </w:r>
            <w:r w:rsidR="007C495A" w:rsidRPr="000D51D7">
              <w:rPr>
                <w:rFonts w:eastAsia="Arial"/>
                <w:sz w:val="22"/>
                <w:szCs w:val="22"/>
              </w:rPr>
              <w:t xml:space="preserve"> OF THE WIND FARM KULA 1, IN THE DISTRICT OF WEST BACKA, OF THE PROVINCE OF VOJVODINA, REPUBLIC OF SERBIA”</w:t>
            </w:r>
          </w:p>
        </w:tc>
        <w:tc>
          <w:tcPr>
            <w:tcW w:w="1613" w:type="pct"/>
            <w:tcBorders>
              <w:top w:val="single" w:sz="4" w:space="0" w:color="000000"/>
              <w:left w:val="single" w:sz="4" w:space="0" w:color="000000"/>
              <w:bottom w:val="single" w:sz="4" w:space="0" w:color="000000"/>
              <w:right w:val="single" w:sz="4" w:space="0" w:color="000000"/>
            </w:tcBorders>
          </w:tcPr>
          <w:p w14:paraId="66F7561A" w14:textId="77777777" w:rsidR="007C495A" w:rsidRDefault="007C495A" w:rsidP="00736262">
            <w:pPr>
              <w:suppressAutoHyphens/>
              <w:spacing w:line="256" w:lineRule="auto"/>
              <w:jc w:val="both"/>
              <w:rPr>
                <w:rFonts w:eastAsia="Arial"/>
                <w:sz w:val="22"/>
                <w:szCs w:val="22"/>
              </w:rPr>
            </w:pPr>
            <w:proofErr w:type="spellStart"/>
            <w:r w:rsidRPr="000D51D7">
              <w:rPr>
                <w:rFonts w:eastAsia="Arial"/>
                <w:sz w:val="22"/>
                <w:szCs w:val="22"/>
              </w:rPr>
              <w:t>Prenecon</w:t>
            </w:r>
            <w:proofErr w:type="spellEnd"/>
            <w:r w:rsidRPr="000D51D7">
              <w:rPr>
                <w:rFonts w:eastAsia="Arial"/>
                <w:sz w:val="22"/>
                <w:szCs w:val="22"/>
              </w:rPr>
              <w:t xml:space="preserve"> Prime Energy Construction SA.</w:t>
            </w:r>
          </w:p>
          <w:p w14:paraId="0E453100" w14:textId="77777777" w:rsidR="007C495A" w:rsidRDefault="007C495A" w:rsidP="00736262">
            <w:pPr>
              <w:suppressAutoHyphens/>
              <w:spacing w:line="256" w:lineRule="auto"/>
              <w:jc w:val="both"/>
              <w:rPr>
                <w:rFonts w:eastAsia="Arial"/>
                <w:sz w:val="22"/>
                <w:szCs w:val="22"/>
              </w:rPr>
            </w:pPr>
          </w:p>
          <w:p w14:paraId="5514D942"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6ECA26A6" w14:textId="77777777" w:rsidR="007C495A" w:rsidRDefault="007C495A" w:rsidP="00736262">
            <w:pPr>
              <w:suppressAutoHyphens/>
              <w:spacing w:line="256" w:lineRule="auto"/>
              <w:jc w:val="both"/>
              <w:rPr>
                <w:rFonts w:eastAsia="Arial"/>
                <w:sz w:val="22"/>
                <w:szCs w:val="22"/>
              </w:rPr>
            </w:pPr>
          </w:p>
          <w:p w14:paraId="13039FFD" w14:textId="0F4608CA" w:rsidR="007C495A" w:rsidRPr="00E20DE3" w:rsidRDefault="00E36DDC" w:rsidP="00736262">
            <w:pPr>
              <w:suppressAutoHyphens/>
              <w:spacing w:line="256" w:lineRule="auto"/>
              <w:jc w:val="both"/>
              <w:rPr>
                <w:rFonts w:eastAsia="Arial"/>
                <w:sz w:val="22"/>
                <w:szCs w:val="22"/>
              </w:rPr>
            </w:pPr>
            <w:hyperlink r:id="rId14" w:history="1">
              <w:r w:rsidRPr="00E36DDC">
                <w:rPr>
                  <w:rStyle w:val="Hyperlink"/>
                  <w:rFonts w:eastAsia="Arial"/>
                  <w:sz w:val="22"/>
                  <w:szCs w:val="22"/>
                </w:rPr>
                <w:t>info@prenecon.com</w:t>
              </w:r>
            </w:hyperlink>
          </w:p>
        </w:tc>
        <w:tc>
          <w:tcPr>
            <w:tcW w:w="609" w:type="pct"/>
            <w:tcBorders>
              <w:top w:val="single" w:sz="4" w:space="0" w:color="000000"/>
              <w:left w:val="single" w:sz="4" w:space="0" w:color="000000"/>
              <w:bottom w:val="single" w:sz="4" w:space="0" w:color="000000"/>
              <w:right w:val="single" w:sz="4" w:space="0" w:color="000000"/>
            </w:tcBorders>
          </w:tcPr>
          <w:p w14:paraId="0D1D55D3" w14:textId="527096F2" w:rsidR="007C495A" w:rsidRDefault="007C495A" w:rsidP="00736262">
            <w:pPr>
              <w:suppressAutoHyphens/>
              <w:spacing w:line="256" w:lineRule="auto"/>
              <w:jc w:val="both"/>
              <w:rPr>
                <w:sz w:val="22"/>
                <w:szCs w:val="22"/>
                <w:lang w:val="en-US"/>
              </w:rPr>
            </w:pPr>
            <w:r w:rsidRPr="000D51D7">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07EF9110" w14:textId="77777777" w:rsidR="007C495A" w:rsidRPr="000D51D7"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 xml:space="preserve">advised contractor </w:t>
            </w:r>
            <w:proofErr w:type="spellStart"/>
            <w:r w:rsidRPr="000D51D7">
              <w:rPr>
                <w:rFonts w:eastAsia="Arial"/>
                <w:sz w:val="22"/>
                <w:szCs w:val="22"/>
              </w:rPr>
              <w:t>Prenecon</w:t>
            </w:r>
            <w:proofErr w:type="spellEnd"/>
            <w:r w:rsidRPr="000D51D7">
              <w:rPr>
                <w:rFonts w:eastAsia="Arial"/>
                <w:sz w:val="22"/>
                <w:szCs w:val="22"/>
              </w:rPr>
              <w:t xml:space="preserve"> Prime Energy Construction S.A., on construction of the EUR 15 </w:t>
            </w:r>
            <w:proofErr w:type="spellStart"/>
            <w:r w:rsidRPr="000D51D7">
              <w:rPr>
                <w:rFonts w:eastAsia="Arial"/>
                <w:sz w:val="22"/>
                <w:szCs w:val="22"/>
              </w:rPr>
              <w:t>mio</w:t>
            </w:r>
            <w:proofErr w:type="spellEnd"/>
            <w:r w:rsidRPr="000D51D7">
              <w:rPr>
                <w:rFonts w:eastAsia="Arial"/>
                <w:sz w:val="22"/>
                <w:szCs w:val="22"/>
              </w:rPr>
              <w:t xml:space="preserve"> valued Wind Farm Project, with total installed capacities of 9.9 MW (Wind Farm Kula), comprised of the improvement and construction of the access road and internal road network, the construction of erection platforms and of wind energy converters foundations, the construction of medium (20kV) and high </w:t>
            </w:r>
            <w:r w:rsidRPr="000D51D7">
              <w:rPr>
                <w:rFonts w:eastAsia="Arial"/>
                <w:sz w:val="22"/>
                <w:szCs w:val="22"/>
              </w:rPr>
              <w:lastRenderedPageBreak/>
              <w:t>(150kV) voltage networks, the construction of WF’s earthing system and lightning protection system. Advice and support include drafting of the Balance of Plant construction agreement and project management issues. Advice also includes complex contract clams due to the static and dynamic tests failure.</w:t>
            </w:r>
          </w:p>
          <w:p w14:paraId="397239DF" w14:textId="0C9CD248" w:rsidR="007C495A"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Vuk Stankovic successfully supported client in a pioneering project in Serbia, introducing network expertise in FIDIC based Balance of Plant contracting.</w:t>
            </w:r>
          </w:p>
        </w:tc>
      </w:tr>
      <w:tr w:rsidR="007C495A" w14:paraId="57178438" w14:textId="77777777" w:rsidTr="00A81FE3">
        <w:tc>
          <w:tcPr>
            <w:tcW w:w="396" w:type="pct"/>
            <w:tcBorders>
              <w:top w:val="single" w:sz="4" w:space="0" w:color="000000"/>
              <w:left w:val="single" w:sz="4" w:space="0" w:color="000000"/>
              <w:bottom w:val="single" w:sz="4" w:space="0" w:color="000000"/>
              <w:right w:val="single" w:sz="4" w:space="0" w:color="000000"/>
            </w:tcBorders>
          </w:tcPr>
          <w:p w14:paraId="4C23FA8E" w14:textId="1FB6B73A" w:rsidR="007C495A" w:rsidRDefault="00873FFA" w:rsidP="00736262">
            <w:pPr>
              <w:suppressAutoHyphens/>
              <w:spacing w:line="256" w:lineRule="auto"/>
              <w:jc w:val="both"/>
              <w:rPr>
                <w:b/>
                <w:sz w:val="22"/>
                <w:szCs w:val="22"/>
              </w:rPr>
            </w:pPr>
            <w:r>
              <w:rPr>
                <w:b/>
                <w:sz w:val="22"/>
                <w:szCs w:val="22"/>
              </w:rPr>
              <w:t>2015 - 2016</w:t>
            </w:r>
          </w:p>
        </w:tc>
        <w:tc>
          <w:tcPr>
            <w:tcW w:w="1036" w:type="pct"/>
            <w:tcBorders>
              <w:top w:val="single" w:sz="4" w:space="0" w:color="000000"/>
              <w:left w:val="single" w:sz="4" w:space="0" w:color="000000"/>
              <w:bottom w:val="single" w:sz="4" w:space="0" w:color="000000"/>
              <w:right w:val="single" w:sz="4" w:space="0" w:color="000000"/>
            </w:tcBorders>
          </w:tcPr>
          <w:p w14:paraId="1B4FF48D" w14:textId="713473D6" w:rsidR="007C495A" w:rsidRPr="00E20DE3" w:rsidRDefault="00FD2534" w:rsidP="00736262">
            <w:pPr>
              <w:suppressAutoHyphens/>
              <w:spacing w:line="256" w:lineRule="auto"/>
              <w:jc w:val="both"/>
              <w:rPr>
                <w:rFonts w:eastAsia="Arial"/>
                <w:sz w:val="22"/>
                <w:szCs w:val="22"/>
              </w:rPr>
            </w:pPr>
            <w:r>
              <w:rPr>
                <w:rFonts w:eastAsia="Arial"/>
                <w:sz w:val="22"/>
                <w:szCs w:val="22"/>
              </w:rPr>
              <w:t>CONSTRUCTION</w:t>
            </w:r>
            <w:r w:rsidRPr="000D51D7">
              <w:rPr>
                <w:rFonts w:eastAsia="Arial"/>
                <w:sz w:val="22"/>
                <w:szCs w:val="22"/>
              </w:rPr>
              <w:t xml:space="preserve"> </w:t>
            </w:r>
            <w:r w:rsidR="007C495A" w:rsidRPr="000D51D7">
              <w:rPr>
                <w:rFonts w:eastAsia="Arial"/>
                <w:sz w:val="22"/>
                <w:szCs w:val="22"/>
              </w:rPr>
              <w:t>OF THE WIND FARM LA PICOLLINA, CITY OF VRSAC, OF THE PROVINCE OF VOJVODINA, REPUBLIC OF SERBIA”</w:t>
            </w:r>
          </w:p>
        </w:tc>
        <w:tc>
          <w:tcPr>
            <w:tcW w:w="1613" w:type="pct"/>
            <w:tcBorders>
              <w:top w:val="single" w:sz="4" w:space="0" w:color="000000"/>
              <w:left w:val="single" w:sz="4" w:space="0" w:color="000000"/>
              <w:bottom w:val="single" w:sz="4" w:space="0" w:color="000000"/>
              <w:right w:val="single" w:sz="4" w:space="0" w:color="000000"/>
            </w:tcBorders>
          </w:tcPr>
          <w:p w14:paraId="60ED5C22" w14:textId="77777777" w:rsidR="007C495A" w:rsidRDefault="007C495A" w:rsidP="00736262">
            <w:pPr>
              <w:suppressAutoHyphens/>
              <w:spacing w:line="256" w:lineRule="auto"/>
              <w:jc w:val="both"/>
              <w:rPr>
                <w:rFonts w:eastAsia="Arial"/>
                <w:sz w:val="22"/>
                <w:szCs w:val="22"/>
              </w:rPr>
            </w:pPr>
            <w:proofErr w:type="spellStart"/>
            <w:r w:rsidRPr="000D51D7">
              <w:rPr>
                <w:rFonts w:eastAsia="Arial"/>
                <w:sz w:val="22"/>
                <w:szCs w:val="22"/>
              </w:rPr>
              <w:t>Prenecon</w:t>
            </w:r>
            <w:proofErr w:type="spellEnd"/>
            <w:r w:rsidRPr="000D51D7">
              <w:rPr>
                <w:rFonts w:eastAsia="Arial"/>
                <w:sz w:val="22"/>
                <w:szCs w:val="22"/>
              </w:rPr>
              <w:t xml:space="preserve"> Prime Energy Construction SA</w:t>
            </w:r>
          </w:p>
          <w:p w14:paraId="19F2FFC1" w14:textId="77777777" w:rsidR="007C495A" w:rsidRDefault="007C495A" w:rsidP="00736262">
            <w:pPr>
              <w:suppressAutoHyphens/>
              <w:spacing w:line="256" w:lineRule="auto"/>
              <w:jc w:val="both"/>
              <w:rPr>
                <w:rFonts w:eastAsia="Arial"/>
                <w:sz w:val="22"/>
                <w:szCs w:val="22"/>
              </w:rPr>
            </w:pPr>
          </w:p>
          <w:p w14:paraId="7716B7B4"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 (Leader of the Rokas Belgrade team for the project phase)</w:t>
            </w:r>
          </w:p>
          <w:p w14:paraId="3633C11B" w14:textId="77777777" w:rsidR="007C495A" w:rsidRDefault="007C495A" w:rsidP="00736262">
            <w:pPr>
              <w:suppressAutoHyphens/>
              <w:spacing w:line="256" w:lineRule="auto"/>
              <w:jc w:val="both"/>
              <w:rPr>
                <w:rFonts w:eastAsia="Arial"/>
                <w:sz w:val="22"/>
                <w:szCs w:val="22"/>
              </w:rPr>
            </w:pPr>
          </w:p>
          <w:p w14:paraId="65658C54" w14:textId="5E58D6C5" w:rsidR="007C495A" w:rsidRPr="00E20DE3" w:rsidRDefault="00E36DDC" w:rsidP="00736262">
            <w:pPr>
              <w:suppressAutoHyphens/>
              <w:spacing w:line="256" w:lineRule="auto"/>
              <w:jc w:val="both"/>
              <w:rPr>
                <w:rFonts w:eastAsia="Arial"/>
                <w:sz w:val="22"/>
                <w:szCs w:val="22"/>
              </w:rPr>
            </w:pPr>
            <w:hyperlink r:id="rId15" w:history="1">
              <w:r w:rsidRPr="00E36DDC">
                <w:rPr>
                  <w:rStyle w:val="Hyperlink"/>
                  <w:rFonts w:eastAsia="Arial"/>
                  <w:sz w:val="22"/>
                  <w:szCs w:val="22"/>
                </w:rPr>
                <w:t>info@prenecon.com</w:t>
              </w:r>
            </w:hyperlink>
          </w:p>
        </w:tc>
        <w:tc>
          <w:tcPr>
            <w:tcW w:w="609" w:type="pct"/>
            <w:tcBorders>
              <w:top w:val="single" w:sz="4" w:space="0" w:color="000000"/>
              <w:left w:val="single" w:sz="4" w:space="0" w:color="000000"/>
              <w:bottom w:val="single" w:sz="4" w:space="0" w:color="000000"/>
              <w:right w:val="single" w:sz="4" w:space="0" w:color="000000"/>
            </w:tcBorders>
          </w:tcPr>
          <w:p w14:paraId="03C55AD2" w14:textId="7BA51CEA" w:rsidR="007C495A" w:rsidRDefault="007C495A" w:rsidP="00736262">
            <w:pPr>
              <w:suppressAutoHyphens/>
              <w:spacing w:line="256" w:lineRule="auto"/>
              <w:jc w:val="both"/>
              <w:rPr>
                <w:sz w:val="22"/>
                <w:szCs w:val="22"/>
                <w:lang w:val="en-US"/>
              </w:rPr>
            </w:pPr>
            <w:r w:rsidRPr="000D51D7">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4539D7C5" w14:textId="0B754174" w:rsidR="007C495A"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 xml:space="preserve">Vuk Stankovic has acted as legal advisor to the main contractor and </w:t>
            </w:r>
            <w:proofErr w:type="spellStart"/>
            <w:r w:rsidRPr="000D51D7">
              <w:rPr>
                <w:rFonts w:eastAsia="Arial"/>
                <w:sz w:val="22"/>
                <w:szCs w:val="22"/>
              </w:rPr>
              <w:t>BoP</w:t>
            </w:r>
            <w:proofErr w:type="spellEnd"/>
            <w:r w:rsidRPr="000D51D7">
              <w:rPr>
                <w:rFonts w:eastAsia="Arial"/>
                <w:sz w:val="22"/>
                <w:szCs w:val="22"/>
              </w:rPr>
              <w:t xml:space="preserve"> contractor on construction of the EUR 10 </w:t>
            </w:r>
            <w:proofErr w:type="spellStart"/>
            <w:r w:rsidRPr="000D51D7">
              <w:rPr>
                <w:rFonts w:eastAsia="Arial"/>
                <w:sz w:val="22"/>
                <w:szCs w:val="22"/>
              </w:rPr>
              <w:t>mio</w:t>
            </w:r>
            <w:proofErr w:type="spellEnd"/>
            <w:r w:rsidRPr="000D51D7">
              <w:rPr>
                <w:rFonts w:eastAsia="Arial"/>
                <w:sz w:val="22"/>
                <w:szCs w:val="22"/>
              </w:rPr>
              <w:t xml:space="preserve"> valued Wind Farm Project, with total installed capacities of 6.6 MW Regarding claim auditing, Interface Contract, and applying back-to-back principals towards number of subcontractors. Provided detailed advice in all construction phase, </w:t>
            </w:r>
            <w:proofErr w:type="gramStart"/>
            <w:r w:rsidRPr="000D51D7">
              <w:rPr>
                <w:rFonts w:eastAsia="Arial"/>
                <w:sz w:val="22"/>
                <w:szCs w:val="22"/>
              </w:rPr>
              <w:t>entering into</w:t>
            </w:r>
            <w:proofErr w:type="gramEnd"/>
            <w:r w:rsidRPr="000D51D7">
              <w:rPr>
                <w:rFonts w:eastAsia="Arial"/>
                <w:sz w:val="22"/>
                <w:szCs w:val="22"/>
              </w:rPr>
              <w:t xml:space="preserve"> FIDIC Silver Book (99) based Balance of Plant contract and representing the client in the negotiations with Insurer regarding unique model of Contractors All Risk Policy. Handling negotiations with Employer and number of Subcontractors, advising Contractor on various regulatory, licensing issues, and advising on complex subcontracting schemes.</w:t>
            </w:r>
          </w:p>
        </w:tc>
      </w:tr>
      <w:tr w:rsidR="007C495A" w14:paraId="3438D0A3"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C384883" w14:textId="5E1DE74F" w:rsidR="007C495A" w:rsidRDefault="00873FFA" w:rsidP="00736262">
            <w:pPr>
              <w:suppressAutoHyphens/>
              <w:spacing w:line="256" w:lineRule="auto"/>
              <w:jc w:val="both"/>
              <w:rPr>
                <w:b/>
                <w:sz w:val="22"/>
                <w:szCs w:val="22"/>
              </w:rPr>
            </w:pPr>
            <w:r>
              <w:rPr>
                <w:b/>
                <w:sz w:val="22"/>
                <w:szCs w:val="22"/>
              </w:rPr>
              <w:t xml:space="preserve">2017 -2018 </w:t>
            </w:r>
          </w:p>
        </w:tc>
        <w:tc>
          <w:tcPr>
            <w:tcW w:w="1036" w:type="pct"/>
            <w:tcBorders>
              <w:top w:val="single" w:sz="4" w:space="0" w:color="000000"/>
              <w:left w:val="single" w:sz="4" w:space="0" w:color="000000"/>
              <w:bottom w:val="single" w:sz="4" w:space="0" w:color="000000"/>
              <w:right w:val="single" w:sz="4" w:space="0" w:color="000000"/>
            </w:tcBorders>
          </w:tcPr>
          <w:p w14:paraId="5642A035" w14:textId="1278463C" w:rsidR="007C495A" w:rsidRPr="00E20DE3" w:rsidRDefault="00FD2534" w:rsidP="00736262">
            <w:pPr>
              <w:suppressAutoHyphens/>
              <w:spacing w:line="256" w:lineRule="auto"/>
              <w:jc w:val="both"/>
              <w:rPr>
                <w:rFonts w:eastAsia="Arial"/>
                <w:sz w:val="22"/>
                <w:szCs w:val="22"/>
              </w:rPr>
            </w:pPr>
            <w:r>
              <w:rPr>
                <w:rFonts w:eastAsia="Arial"/>
                <w:sz w:val="22"/>
                <w:szCs w:val="22"/>
              </w:rPr>
              <w:t>CONSTRUCTION</w:t>
            </w:r>
            <w:r w:rsidRPr="000D51D7">
              <w:rPr>
                <w:rFonts w:eastAsia="Arial"/>
                <w:sz w:val="22"/>
                <w:szCs w:val="22"/>
              </w:rPr>
              <w:t xml:space="preserve"> </w:t>
            </w:r>
            <w:r w:rsidR="007C495A" w:rsidRPr="000D51D7">
              <w:rPr>
                <w:rFonts w:eastAsia="Arial"/>
                <w:sz w:val="22"/>
                <w:szCs w:val="22"/>
              </w:rPr>
              <w:t>OF THE WIND FARM ALIBUNAR</w:t>
            </w:r>
          </w:p>
        </w:tc>
        <w:tc>
          <w:tcPr>
            <w:tcW w:w="1613" w:type="pct"/>
            <w:tcBorders>
              <w:top w:val="single" w:sz="4" w:space="0" w:color="000000"/>
              <w:left w:val="single" w:sz="4" w:space="0" w:color="000000"/>
              <w:bottom w:val="single" w:sz="4" w:space="0" w:color="000000"/>
              <w:right w:val="single" w:sz="4" w:space="0" w:color="000000"/>
            </w:tcBorders>
          </w:tcPr>
          <w:p w14:paraId="107D7AAE" w14:textId="77777777" w:rsidR="007C495A" w:rsidRDefault="007C495A" w:rsidP="00736262">
            <w:pPr>
              <w:suppressAutoHyphens/>
              <w:spacing w:line="256" w:lineRule="auto"/>
              <w:jc w:val="both"/>
              <w:rPr>
                <w:rFonts w:eastAsia="Arial"/>
                <w:sz w:val="22"/>
                <w:szCs w:val="22"/>
              </w:rPr>
            </w:pPr>
            <w:proofErr w:type="spellStart"/>
            <w:r w:rsidRPr="000D51D7">
              <w:rPr>
                <w:rFonts w:eastAsia="Arial"/>
                <w:sz w:val="22"/>
                <w:szCs w:val="22"/>
              </w:rPr>
              <w:t>Prenecon</w:t>
            </w:r>
            <w:proofErr w:type="spellEnd"/>
            <w:r w:rsidRPr="000D51D7">
              <w:rPr>
                <w:rFonts w:eastAsia="Arial"/>
                <w:sz w:val="22"/>
                <w:szCs w:val="22"/>
              </w:rPr>
              <w:t xml:space="preserve"> Prime Energy Construction SA</w:t>
            </w:r>
          </w:p>
          <w:p w14:paraId="566E5BA4" w14:textId="77777777" w:rsidR="007C495A" w:rsidRDefault="007C495A" w:rsidP="00736262">
            <w:pPr>
              <w:suppressAutoHyphens/>
              <w:spacing w:line="256" w:lineRule="auto"/>
              <w:jc w:val="both"/>
              <w:rPr>
                <w:rFonts w:eastAsia="Arial"/>
                <w:sz w:val="22"/>
                <w:szCs w:val="22"/>
              </w:rPr>
            </w:pPr>
          </w:p>
          <w:p w14:paraId="20000B44"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34E892F2" w14:textId="77777777" w:rsidR="007C495A" w:rsidRDefault="007C495A" w:rsidP="00736262">
            <w:pPr>
              <w:suppressAutoHyphens/>
              <w:spacing w:line="256" w:lineRule="auto"/>
              <w:jc w:val="both"/>
              <w:rPr>
                <w:rFonts w:eastAsia="Arial"/>
                <w:sz w:val="22"/>
                <w:szCs w:val="22"/>
              </w:rPr>
            </w:pPr>
          </w:p>
          <w:p w14:paraId="5508EA31" w14:textId="12F98E74" w:rsidR="007C495A" w:rsidRPr="00E20DE3" w:rsidRDefault="00E36DDC" w:rsidP="00736262">
            <w:pPr>
              <w:suppressAutoHyphens/>
              <w:spacing w:line="256" w:lineRule="auto"/>
              <w:jc w:val="both"/>
              <w:rPr>
                <w:rFonts w:eastAsia="Arial"/>
                <w:sz w:val="22"/>
                <w:szCs w:val="22"/>
              </w:rPr>
            </w:pPr>
            <w:hyperlink r:id="rId16" w:history="1">
              <w:r w:rsidRPr="00E36DDC">
                <w:rPr>
                  <w:rStyle w:val="Hyperlink"/>
                  <w:rFonts w:eastAsia="Arial"/>
                  <w:sz w:val="22"/>
                  <w:szCs w:val="22"/>
                </w:rPr>
                <w:t>info@prenecon.com</w:t>
              </w:r>
            </w:hyperlink>
          </w:p>
        </w:tc>
        <w:tc>
          <w:tcPr>
            <w:tcW w:w="609" w:type="pct"/>
            <w:tcBorders>
              <w:top w:val="single" w:sz="4" w:space="0" w:color="000000"/>
              <w:left w:val="single" w:sz="4" w:space="0" w:color="000000"/>
              <w:bottom w:val="single" w:sz="4" w:space="0" w:color="000000"/>
              <w:right w:val="single" w:sz="4" w:space="0" w:color="000000"/>
            </w:tcBorders>
          </w:tcPr>
          <w:p w14:paraId="520D4AF1" w14:textId="1C74B4C4" w:rsidR="007C495A" w:rsidRDefault="007C495A" w:rsidP="00736262">
            <w:pPr>
              <w:suppressAutoHyphens/>
              <w:spacing w:line="256" w:lineRule="auto"/>
              <w:jc w:val="both"/>
              <w:rPr>
                <w:sz w:val="22"/>
                <w:szCs w:val="22"/>
                <w:lang w:val="en-US"/>
              </w:rPr>
            </w:pPr>
            <w:r w:rsidRPr="000D51D7">
              <w:rPr>
                <w:sz w:val="22"/>
                <w:szCs w:val="22"/>
                <w:lang w:val="en-US"/>
              </w:rPr>
              <w:lastRenderedPageBreak/>
              <w:t>Serbia</w:t>
            </w:r>
          </w:p>
        </w:tc>
        <w:tc>
          <w:tcPr>
            <w:tcW w:w="1346" w:type="pct"/>
            <w:tcBorders>
              <w:top w:val="single" w:sz="4" w:space="0" w:color="000000"/>
              <w:left w:val="single" w:sz="4" w:space="0" w:color="000000"/>
              <w:bottom w:val="single" w:sz="4" w:space="0" w:color="000000"/>
              <w:right w:val="single" w:sz="4" w:space="0" w:color="000000"/>
            </w:tcBorders>
          </w:tcPr>
          <w:p w14:paraId="6300E407" w14:textId="640A643A" w:rsidR="007C495A"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 xml:space="preserve">Vuk Stankovic is advised the EPC contractor on construction of the Wind Farm Project </w:t>
            </w:r>
            <w:proofErr w:type="spellStart"/>
            <w:r w:rsidRPr="000D51D7">
              <w:rPr>
                <w:rFonts w:eastAsia="Arial"/>
                <w:sz w:val="22"/>
                <w:szCs w:val="22"/>
              </w:rPr>
              <w:t>Alibunar</w:t>
            </w:r>
            <w:proofErr w:type="spellEnd"/>
            <w:r w:rsidRPr="000D51D7">
              <w:rPr>
                <w:rFonts w:eastAsia="Arial"/>
                <w:sz w:val="22"/>
                <w:szCs w:val="22"/>
              </w:rPr>
              <w:t xml:space="preserve">, with total installed capacities of 42 </w:t>
            </w:r>
            <w:r w:rsidRPr="000D51D7">
              <w:rPr>
                <w:rFonts w:eastAsia="Arial"/>
                <w:sz w:val="22"/>
                <w:szCs w:val="22"/>
              </w:rPr>
              <w:lastRenderedPageBreak/>
              <w:t xml:space="preserve">MW. Vuk Stankovic advised the client on negotiation procedure, potential regulatory and licensing obstacles and FIDIC contract (Red Book 1999 edition) with </w:t>
            </w:r>
            <w:proofErr w:type="spellStart"/>
            <w:r w:rsidRPr="000D51D7">
              <w:rPr>
                <w:rFonts w:eastAsia="Arial"/>
                <w:sz w:val="22"/>
                <w:szCs w:val="22"/>
              </w:rPr>
              <w:t>BoP</w:t>
            </w:r>
            <w:proofErr w:type="spellEnd"/>
            <w:r w:rsidRPr="000D51D7">
              <w:rPr>
                <w:rFonts w:eastAsia="Arial"/>
                <w:sz w:val="22"/>
                <w:szCs w:val="22"/>
              </w:rPr>
              <w:t xml:space="preserve"> elements. Advice includes legal auditing of the contract documents and land compliance and in particular extensive analysis on external and internal infrastructure and internal network construction possibilities. Rokas Belgrade represented the client before Ministry of Construction and Council of Engineers in the procedure for granting special licenses and advising on other contractual CPs. Project represents first above 10 MW renewable energy project in Serbia where the construction has been commenced. Additionally, represented the client in negotiations concerning the Direct Agreement and security documents with lender IFC and Elicio.</w:t>
            </w:r>
          </w:p>
        </w:tc>
      </w:tr>
      <w:tr w:rsidR="007C495A" w14:paraId="533AC646"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2A8CCDE" w14:textId="414CB072" w:rsidR="007C495A" w:rsidRDefault="00873FFA" w:rsidP="00736262">
            <w:pPr>
              <w:suppressAutoHyphens/>
              <w:spacing w:line="256" w:lineRule="auto"/>
              <w:jc w:val="both"/>
              <w:rPr>
                <w:b/>
                <w:sz w:val="22"/>
                <w:szCs w:val="22"/>
              </w:rPr>
            </w:pPr>
            <w:r>
              <w:rPr>
                <w:b/>
                <w:sz w:val="22"/>
                <w:szCs w:val="22"/>
              </w:rPr>
              <w:lastRenderedPageBreak/>
              <w:t xml:space="preserve">2016 – 2017 </w:t>
            </w:r>
          </w:p>
        </w:tc>
        <w:tc>
          <w:tcPr>
            <w:tcW w:w="1036" w:type="pct"/>
            <w:tcBorders>
              <w:top w:val="single" w:sz="4" w:space="0" w:color="000000"/>
              <w:left w:val="single" w:sz="4" w:space="0" w:color="000000"/>
              <w:bottom w:val="single" w:sz="4" w:space="0" w:color="000000"/>
              <w:right w:val="single" w:sz="4" w:space="0" w:color="000000"/>
            </w:tcBorders>
          </w:tcPr>
          <w:p w14:paraId="20C81759" w14:textId="04B6567C" w:rsidR="007C495A" w:rsidRPr="00E20DE3" w:rsidRDefault="00FD2534" w:rsidP="00736262">
            <w:pPr>
              <w:suppressAutoHyphens/>
              <w:spacing w:line="256" w:lineRule="auto"/>
              <w:jc w:val="both"/>
              <w:rPr>
                <w:rFonts w:eastAsia="Arial"/>
                <w:sz w:val="22"/>
                <w:szCs w:val="22"/>
              </w:rPr>
            </w:pPr>
            <w:r>
              <w:rPr>
                <w:rFonts w:eastAsia="Arial"/>
                <w:sz w:val="22"/>
                <w:szCs w:val="22"/>
              </w:rPr>
              <w:t>CONSTRUCTION</w:t>
            </w:r>
            <w:r w:rsidR="007C495A" w:rsidRPr="000D51D7">
              <w:rPr>
                <w:rFonts w:eastAsia="Arial"/>
                <w:sz w:val="22"/>
                <w:szCs w:val="22"/>
              </w:rPr>
              <w:t xml:space="preserve"> OF THE WIND FARM </w:t>
            </w:r>
            <w:r w:rsidR="00873FFA">
              <w:rPr>
                <w:rFonts w:eastAsia="Arial"/>
                <w:sz w:val="22"/>
                <w:szCs w:val="22"/>
              </w:rPr>
              <w:t>M</w:t>
            </w:r>
            <w:r w:rsidR="007C495A" w:rsidRPr="000D51D7">
              <w:rPr>
                <w:rFonts w:eastAsia="Arial"/>
                <w:sz w:val="22"/>
                <w:szCs w:val="22"/>
              </w:rPr>
              <w:t>ALIBUNAR</w:t>
            </w:r>
          </w:p>
        </w:tc>
        <w:tc>
          <w:tcPr>
            <w:tcW w:w="1613" w:type="pct"/>
            <w:tcBorders>
              <w:top w:val="single" w:sz="4" w:space="0" w:color="000000"/>
              <w:left w:val="single" w:sz="4" w:space="0" w:color="000000"/>
              <w:bottom w:val="single" w:sz="4" w:space="0" w:color="000000"/>
              <w:right w:val="single" w:sz="4" w:space="0" w:color="000000"/>
            </w:tcBorders>
          </w:tcPr>
          <w:p w14:paraId="6D2772C6" w14:textId="77777777" w:rsidR="007C495A" w:rsidRDefault="007C495A" w:rsidP="00736262">
            <w:pPr>
              <w:suppressAutoHyphens/>
              <w:spacing w:line="256" w:lineRule="auto"/>
              <w:jc w:val="both"/>
              <w:rPr>
                <w:rFonts w:eastAsia="Arial"/>
                <w:sz w:val="22"/>
                <w:szCs w:val="22"/>
              </w:rPr>
            </w:pPr>
            <w:proofErr w:type="spellStart"/>
            <w:r w:rsidRPr="000D51D7">
              <w:rPr>
                <w:rFonts w:eastAsia="Arial"/>
                <w:sz w:val="22"/>
                <w:szCs w:val="22"/>
              </w:rPr>
              <w:t>Prenecon</w:t>
            </w:r>
            <w:proofErr w:type="spellEnd"/>
            <w:r w:rsidRPr="000D51D7">
              <w:rPr>
                <w:rFonts w:eastAsia="Arial"/>
                <w:sz w:val="22"/>
                <w:szCs w:val="22"/>
              </w:rPr>
              <w:t xml:space="preserve"> Prime Energy Construction SA</w:t>
            </w:r>
          </w:p>
          <w:p w14:paraId="30624658" w14:textId="77777777" w:rsidR="007C495A" w:rsidRDefault="007C495A" w:rsidP="00736262">
            <w:pPr>
              <w:suppressAutoHyphens/>
              <w:spacing w:line="256" w:lineRule="auto"/>
              <w:jc w:val="both"/>
              <w:rPr>
                <w:rFonts w:eastAsia="Arial"/>
                <w:sz w:val="22"/>
                <w:szCs w:val="22"/>
              </w:rPr>
            </w:pPr>
          </w:p>
          <w:p w14:paraId="65AD1C62"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15445119" w14:textId="77777777" w:rsidR="007C495A" w:rsidRDefault="007C495A" w:rsidP="00736262">
            <w:pPr>
              <w:suppressAutoHyphens/>
              <w:spacing w:line="256" w:lineRule="auto"/>
              <w:jc w:val="both"/>
              <w:rPr>
                <w:rFonts w:eastAsia="Arial"/>
                <w:sz w:val="22"/>
                <w:szCs w:val="22"/>
              </w:rPr>
            </w:pPr>
          </w:p>
          <w:p w14:paraId="37347BBD" w14:textId="5D5FA395" w:rsidR="007C495A" w:rsidRPr="00E20DE3" w:rsidRDefault="00E36DDC" w:rsidP="00736262">
            <w:pPr>
              <w:suppressAutoHyphens/>
              <w:spacing w:line="256" w:lineRule="auto"/>
              <w:jc w:val="both"/>
              <w:rPr>
                <w:rFonts w:eastAsia="Arial"/>
                <w:sz w:val="22"/>
                <w:szCs w:val="22"/>
              </w:rPr>
            </w:pPr>
            <w:hyperlink r:id="rId17" w:history="1">
              <w:r w:rsidRPr="00E36DDC">
                <w:rPr>
                  <w:color w:val="0000FF"/>
                  <w:sz w:val="29"/>
                  <w:szCs w:val="29"/>
                  <w:u w:val="single"/>
                </w:rPr>
                <w:t>i</w:t>
              </w:r>
              <w:r w:rsidRPr="00E36DDC">
                <w:rPr>
                  <w:rStyle w:val="Hyperlink"/>
                  <w:rFonts w:eastAsia="Arial"/>
                  <w:sz w:val="22"/>
                  <w:szCs w:val="22"/>
                </w:rPr>
                <w:t>nfo@prenecon.com</w:t>
              </w:r>
            </w:hyperlink>
          </w:p>
        </w:tc>
        <w:tc>
          <w:tcPr>
            <w:tcW w:w="609" w:type="pct"/>
            <w:tcBorders>
              <w:top w:val="single" w:sz="4" w:space="0" w:color="000000"/>
              <w:left w:val="single" w:sz="4" w:space="0" w:color="000000"/>
              <w:bottom w:val="single" w:sz="4" w:space="0" w:color="000000"/>
              <w:right w:val="single" w:sz="4" w:space="0" w:color="000000"/>
            </w:tcBorders>
          </w:tcPr>
          <w:p w14:paraId="737BDA4C" w14:textId="5EF8B29D" w:rsidR="007C495A" w:rsidRDefault="007C495A" w:rsidP="00736262">
            <w:pPr>
              <w:suppressAutoHyphens/>
              <w:spacing w:line="256" w:lineRule="auto"/>
              <w:jc w:val="both"/>
              <w:rPr>
                <w:sz w:val="22"/>
                <w:szCs w:val="22"/>
                <w:lang w:val="en-US"/>
              </w:rPr>
            </w:pPr>
            <w:r w:rsidRPr="000D51D7">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7172913D" w14:textId="21E8900E" w:rsidR="007C495A"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 xml:space="preserve">acting for contractor on construction of the Wind Farm Project (Wind Farm </w:t>
            </w:r>
            <w:proofErr w:type="spellStart"/>
            <w:r w:rsidRPr="000D51D7">
              <w:rPr>
                <w:rFonts w:eastAsia="Arial"/>
                <w:sz w:val="22"/>
                <w:szCs w:val="22"/>
              </w:rPr>
              <w:t>Malibunar</w:t>
            </w:r>
            <w:proofErr w:type="spellEnd"/>
            <w:r w:rsidRPr="000D51D7">
              <w:rPr>
                <w:rFonts w:eastAsia="Arial"/>
                <w:sz w:val="22"/>
                <w:szCs w:val="22"/>
              </w:rPr>
              <w:t xml:space="preserve">) with total install capacities of 8 MW. Advice includes negotiations with Employer regrading consolidated Civil Engineering contract based on FIDIC red Book 99 Edition. Handling negotiations with Employer and number of Subcontractors, advising Contractor on various regulatory, licensing issues, and advising on complex subcontracting schemes. General advice includes construction regulatory, licensing, subcontract </w:t>
            </w:r>
            <w:r w:rsidRPr="000D51D7">
              <w:rPr>
                <w:rFonts w:eastAsia="Arial"/>
                <w:sz w:val="22"/>
                <w:szCs w:val="22"/>
              </w:rPr>
              <w:lastRenderedPageBreak/>
              <w:t>agreements, Contractor`s claims assessment and notices, supply and service contracts and so on.</w:t>
            </w:r>
          </w:p>
        </w:tc>
      </w:tr>
      <w:tr w:rsidR="007C495A" w14:paraId="18653674" w14:textId="77777777" w:rsidTr="00A81FE3">
        <w:tc>
          <w:tcPr>
            <w:tcW w:w="396" w:type="pct"/>
            <w:tcBorders>
              <w:top w:val="single" w:sz="4" w:space="0" w:color="000000"/>
              <w:left w:val="single" w:sz="4" w:space="0" w:color="000000"/>
              <w:bottom w:val="single" w:sz="4" w:space="0" w:color="000000"/>
              <w:right w:val="single" w:sz="4" w:space="0" w:color="000000"/>
            </w:tcBorders>
          </w:tcPr>
          <w:p w14:paraId="10D541AD" w14:textId="3C66D75F" w:rsidR="007C495A" w:rsidRDefault="00873FFA" w:rsidP="00736262">
            <w:pPr>
              <w:suppressAutoHyphens/>
              <w:spacing w:line="256" w:lineRule="auto"/>
              <w:jc w:val="both"/>
              <w:rPr>
                <w:b/>
                <w:sz w:val="22"/>
                <w:szCs w:val="22"/>
              </w:rPr>
            </w:pPr>
            <w:r>
              <w:rPr>
                <w:b/>
                <w:sz w:val="22"/>
                <w:szCs w:val="22"/>
              </w:rPr>
              <w:lastRenderedPageBreak/>
              <w:t>2017 -2018</w:t>
            </w:r>
          </w:p>
        </w:tc>
        <w:tc>
          <w:tcPr>
            <w:tcW w:w="1036" w:type="pct"/>
            <w:tcBorders>
              <w:top w:val="single" w:sz="4" w:space="0" w:color="000000"/>
              <w:left w:val="single" w:sz="4" w:space="0" w:color="000000"/>
              <w:bottom w:val="single" w:sz="4" w:space="0" w:color="000000"/>
              <w:right w:val="single" w:sz="4" w:space="0" w:color="000000"/>
            </w:tcBorders>
          </w:tcPr>
          <w:p w14:paraId="60453FF2" w14:textId="2C6D2506" w:rsidR="007C495A" w:rsidRPr="00E20DE3" w:rsidRDefault="00FD2534" w:rsidP="00736262">
            <w:pPr>
              <w:suppressAutoHyphens/>
              <w:spacing w:line="256" w:lineRule="auto"/>
              <w:jc w:val="both"/>
              <w:rPr>
                <w:rFonts w:eastAsia="Arial"/>
                <w:sz w:val="22"/>
                <w:szCs w:val="22"/>
              </w:rPr>
            </w:pPr>
            <w:r>
              <w:rPr>
                <w:rFonts w:eastAsia="Arial"/>
                <w:sz w:val="22"/>
                <w:szCs w:val="22"/>
              </w:rPr>
              <w:t>CONSTRUCTION</w:t>
            </w:r>
            <w:r w:rsidRPr="000D51D7">
              <w:rPr>
                <w:rFonts w:eastAsia="Arial"/>
                <w:sz w:val="22"/>
                <w:szCs w:val="22"/>
              </w:rPr>
              <w:t xml:space="preserve"> </w:t>
            </w:r>
            <w:r w:rsidR="007C495A" w:rsidRPr="000D51D7">
              <w:rPr>
                <w:rFonts w:eastAsia="Arial"/>
                <w:sz w:val="22"/>
                <w:szCs w:val="22"/>
              </w:rPr>
              <w:t>OF THE WIND FARM FUJEIJ</w:t>
            </w:r>
          </w:p>
        </w:tc>
        <w:tc>
          <w:tcPr>
            <w:tcW w:w="1613" w:type="pct"/>
            <w:tcBorders>
              <w:top w:val="single" w:sz="4" w:space="0" w:color="000000"/>
              <w:left w:val="single" w:sz="4" w:space="0" w:color="000000"/>
              <w:bottom w:val="single" w:sz="4" w:space="0" w:color="000000"/>
              <w:right w:val="single" w:sz="4" w:space="0" w:color="000000"/>
            </w:tcBorders>
          </w:tcPr>
          <w:p w14:paraId="5E5434A6"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Whitestone SA</w:t>
            </w:r>
          </w:p>
          <w:p w14:paraId="1A9E43B1" w14:textId="77777777" w:rsidR="007C495A" w:rsidRDefault="007C495A" w:rsidP="00736262">
            <w:pPr>
              <w:suppressAutoHyphens/>
              <w:spacing w:line="256" w:lineRule="auto"/>
              <w:jc w:val="both"/>
              <w:rPr>
                <w:rFonts w:eastAsia="Arial"/>
                <w:sz w:val="22"/>
                <w:szCs w:val="22"/>
              </w:rPr>
            </w:pPr>
          </w:p>
          <w:p w14:paraId="5ACB39B1"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2E38AA3B" w14:textId="77777777" w:rsidR="007C495A" w:rsidRDefault="007C495A" w:rsidP="00736262">
            <w:pPr>
              <w:suppressAutoHyphens/>
              <w:spacing w:line="256" w:lineRule="auto"/>
              <w:jc w:val="both"/>
              <w:rPr>
                <w:rFonts w:eastAsia="Arial"/>
                <w:sz w:val="22"/>
                <w:szCs w:val="22"/>
              </w:rPr>
            </w:pPr>
          </w:p>
          <w:p w14:paraId="5BB3064C" w14:textId="4676A22F" w:rsidR="007C495A" w:rsidRPr="00E20DE3" w:rsidRDefault="00E36DDC" w:rsidP="00736262">
            <w:pPr>
              <w:suppressAutoHyphens/>
              <w:spacing w:line="256" w:lineRule="auto"/>
              <w:jc w:val="both"/>
              <w:rPr>
                <w:rFonts w:eastAsia="Arial"/>
                <w:sz w:val="22"/>
                <w:szCs w:val="22"/>
              </w:rPr>
            </w:pPr>
            <w:hyperlink r:id="rId18" w:history="1">
              <w:r w:rsidRPr="00E36DDC">
                <w:rPr>
                  <w:rStyle w:val="Hyperlink"/>
                  <w:rFonts w:eastAsia="Arial"/>
                  <w:sz w:val="22"/>
                  <w:szCs w:val="22"/>
                </w:rPr>
                <w:t>info@prenecon.com</w:t>
              </w:r>
            </w:hyperlink>
          </w:p>
        </w:tc>
        <w:tc>
          <w:tcPr>
            <w:tcW w:w="609" w:type="pct"/>
            <w:tcBorders>
              <w:top w:val="single" w:sz="4" w:space="0" w:color="000000"/>
              <w:left w:val="single" w:sz="4" w:space="0" w:color="000000"/>
              <w:bottom w:val="single" w:sz="4" w:space="0" w:color="000000"/>
              <w:right w:val="single" w:sz="4" w:space="0" w:color="000000"/>
            </w:tcBorders>
          </w:tcPr>
          <w:p w14:paraId="7E057436" w14:textId="6A4AD14B" w:rsidR="007C495A" w:rsidRDefault="007C495A" w:rsidP="00736262">
            <w:pPr>
              <w:suppressAutoHyphens/>
              <w:spacing w:line="256" w:lineRule="auto"/>
              <w:jc w:val="both"/>
              <w:rPr>
                <w:sz w:val="22"/>
                <w:szCs w:val="22"/>
                <w:lang w:val="en-US"/>
              </w:rPr>
            </w:pPr>
            <w:r w:rsidRPr="000D51D7">
              <w:rPr>
                <w:sz w:val="22"/>
                <w:szCs w:val="22"/>
                <w:lang w:val="en-US"/>
              </w:rPr>
              <w:t>Jordan</w:t>
            </w:r>
          </w:p>
        </w:tc>
        <w:tc>
          <w:tcPr>
            <w:tcW w:w="1346" w:type="pct"/>
            <w:tcBorders>
              <w:top w:val="single" w:sz="4" w:space="0" w:color="000000"/>
              <w:left w:val="single" w:sz="4" w:space="0" w:color="000000"/>
              <w:bottom w:val="single" w:sz="4" w:space="0" w:color="000000"/>
              <w:right w:val="single" w:sz="4" w:space="0" w:color="000000"/>
            </w:tcBorders>
          </w:tcPr>
          <w:p w14:paraId="32483D52" w14:textId="3AC16B38" w:rsidR="007C495A"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 xml:space="preserve">As group international advisor for FIDIC based contracts, Vuk Stankovic advised the main contractor on tendering, negotiations and </w:t>
            </w:r>
            <w:proofErr w:type="gramStart"/>
            <w:r w:rsidRPr="000D51D7">
              <w:rPr>
                <w:rFonts w:eastAsia="Arial"/>
                <w:sz w:val="22"/>
                <w:szCs w:val="22"/>
              </w:rPr>
              <w:t>entering into</w:t>
            </w:r>
            <w:proofErr w:type="gramEnd"/>
            <w:r w:rsidRPr="000D51D7">
              <w:rPr>
                <w:rFonts w:eastAsia="Arial"/>
                <w:sz w:val="22"/>
                <w:szCs w:val="22"/>
              </w:rPr>
              <w:t xml:space="preserve"> </w:t>
            </w:r>
            <w:proofErr w:type="spellStart"/>
            <w:r w:rsidRPr="000D51D7">
              <w:rPr>
                <w:rFonts w:eastAsia="Arial"/>
                <w:sz w:val="22"/>
                <w:szCs w:val="22"/>
              </w:rPr>
              <w:t>BoP</w:t>
            </w:r>
            <w:proofErr w:type="spellEnd"/>
            <w:r w:rsidRPr="000D51D7">
              <w:rPr>
                <w:rFonts w:eastAsia="Arial"/>
                <w:sz w:val="22"/>
                <w:szCs w:val="22"/>
              </w:rPr>
              <w:t xml:space="preserve"> Contract for the Wind Farm Project in Jordan (Wind farm </w:t>
            </w:r>
            <w:proofErr w:type="spellStart"/>
            <w:r w:rsidRPr="000D51D7">
              <w:rPr>
                <w:rFonts w:eastAsia="Arial"/>
                <w:sz w:val="22"/>
                <w:szCs w:val="22"/>
              </w:rPr>
              <w:t>Fujeij</w:t>
            </w:r>
            <w:proofErr w:type="spellEnd"/>
            <w:r w:rsidRPr="000D51D7">
              <w:rPr>
                <w:rFonts w:eastAsia="Arial"/>
                <w:sz w:val="22"/>
                <w:szCs w:val="22"/>
              </w:rPr>
              <w:t xml:space="preserve">) with total capacity of 89 </w:t>
            </w:r>
            <w:proofErr w:type="gramStart"/>
            <w:r w:rsidRPr="000D51D7">
              <w:rPr>
                <w:rFonts w:eastAsia="Arial"/>
                <w:sz w:val="22"/>
                <w:szCs w:val="22"/>
              </w:rPr>
              <w:t>MW, and</w:t>
            </w:r>
            <w:proofErr w:type="gramEnd"/>
            <w:r w:rsidRPr="000D51D7">
              <w:rPr>
                <w:rFonts w:eastAsia="Arial"/>
                <w:sz w:val="22"/>
                <w:szCs w:val="22"/>
              </w:rPr>
              <w:t xml:space="preserve"> acting for client in negotiations between Vestas (EPC Contractor) and Consortium of Subcontractors. Advice includes negotiations and conflict resolution between subcontractors and Interface Agreement with consortium and Nominated Subcontractor Civil Construction Company (major Jordanian construction company).</w:t>
            </w:r>
          </w:p>
        </w:tc>
      </w:tr>
      <w:tr w:rsidR="007C495A" w14:paraId="2C9FF3B0" w14:textId="77777777" w:rsidTr="00A81FE3">
        <w:tc>
          <w:tcPr>
            <w:tcW w:w="396" w:type="pct"/>
            <w:tcBorders>
              <w:top w:val="single" w:sz="4" w:space="0" w:color="000000"/>
              <w:left w:val="single" w:sz="4" w:space="0" w:color="000000"/>
              <w:bottom w:val="single" w:sz="4" w:space="0" w:color="000000"/>
              <w:right w:val="single" w:sz="4" w:space="0" w:color="000000"/>
            </w:tcBorders>
          </w:tcPr>
          <w:p w14:paraId="4CA54B37" w14:textId="490CBFAF" w:rsidR="007C495A" w:rsidRDefault="00873FFA" w:rsidP="00736262">
            <w:pPr>
              <w:suppressAutoHyphens/>
              <w:spacing w:line="256" w:lineRule="auto"/>
              <w:jc w:val="both"/>
              <w:rPr>
                <w:b/>
                <w:sz w:val="22"/>
                <w:szCs w:val="22"/>
              </w:rPr>
            </w:pPr>
            <w:r>
              <w:rPr>
                <w:b/>
                <w:sz w:val="22"/>
                <w:szCs w:val="22"/>
              </w:rPr>
              <w:t xml:space="preserve">2019 -2020 </w:t>
            </w:r>
          </w:p>
        </w:tc>
        <w:tc>
          <w:tcPr>
            <w:tcW w:w="1036" w:type="pct"/>
            <w:tcBorders>
              <w:top w:val="single" w:sz="4" w:space="0" w:color="000000"/>
              <w:left w:val="single" w:sz="4" w:space="0" w:color="000000"/>
              <w:bottom w:val="single" w:sz="4" w:space="0" w:color="000000"/>
              <w:right w:val="single" w:sz="4" w:space="0" w:color="000000"/>
            </w:tcBorders>
          </w:tcPr>
          <w:p w14:paraId="7C435FA8" w14:textId="23C6443D" w:rsidR="007C495A" w:rsidRPr="00E20DE3" w:rsidRDefault="003B1AD6" w:rsidP="00736262">
            <w:pPr>
              <w:suppressAutoHyphens/>
              <w:spacing w:line="256" w:lineRule="auto"/>
              <w:jc w:val="both"/>
              <w:rPr>
                <w:rFonts w:eastAsia="Arial"/>
                <w:sz w:val="22"/>
                <w:szCs w:val="22"/>
              </w:rPr>
            </w:pPr>
            <w:r>
              <w:rPr>
                <w:rFonts w:eastAsia="Arial"/>
                <w:sz w:val="22"/>
                <w:szCs w:val="22"/>
              </w:rPr>
              <w:t>CONSTRUCTION</w:t>
            </w:r>
            <w:r w:rsidRPr="000D51D7">
              <w:rPr>
                <w:rFonts w:eastAsia="Arial"/>
                <w:sz w:val="22"/>
                <w:szCs w:val="22"/>
              </w:rPr>
              <w:t xml:space="preserve"> </w:t>
            </w:r>
            <w:r w:rsidR="007C495A" w:rsidRPr="000D51D7">
              <w:rPr>
                <w:rFonts w:eastAsia="Arial"/>
                <w:sz w:val="22"/>
                <w:szCs w:val="22"/>
              </w:rPr>
              <w:t>OF THE WIND FARM AUBOR</w:t>
            </w:r>
          </w:p>
        </w:tc>
        <w:tc>
          <w:tcPr>
            <w:tcW w:w="1613" w:type="pct"/>
            <w:tcBorders>
              <w:top w:val="single" w:sz="4" w:space="0" w:color="000000"/>
              <w:left w:val="single" w:sz="4" w:space="0" w:color="000000"/>
              <w:bottom w:val="single" w:sz="4" w:space="0" w:color="000000"/>
              <w:right w:val="single" w:sz="4" w:space="0" w:color="000000"/>
            </w:tcBorders>
          </w:tcPr>
          <w:p w14:paraId="7A9F9957" w14:textId="77777777" w:rsidR="007C495A" w:rsidRDefault="007C495A" w:rsidP="00736262">
            <w:pPr>
              <w:suppressAutoHyphens/>
              <w:spacing w:line="256" w:lineRule="auto"/>
              <w:jc w:val="both"/>
              <w:rPr>
                <w:rFonts w:eastAsia="Arial"/>
                <w:sz w:val="22"/>
                <w:szCs w:val="22"/>
              </w:rPr>
            </w:pPr>
            <w:proofErr w:type="spellStart"/>
            <w:r w:rsidRPr="000D51D7">
              <w:rPr>
                <w:rFonts w:eastAsia="Arial"/>
                <w:sz w:val="22"/>
                <w:szCs w:val="22"/>
              </w:rPr>
              <w:t>Prenecon</w:t>
            </w:r>
            <w:proofErr w:type="spellEnd"/>
            <w:r w:rsidRPr="000D51D7">
              <w:rPr>
                <w:rFonts w:eastAsia="Arial"/>
                <w:sz w:val="22"/>
                <w:szCs w:val="22"/>
              </w:rPr>
              <w:t xml:space="preserve"> Prime Energy Construction SA</w:t>
            </w:r>
          </w:p>
          <w:p w14:paraId="12EDA05E" w14:textId="77777777" w:rsidR="007C495A" w:rsidRDefault="007C495A" w:rsidP="00736262">
            <w:pPr>
              <w:suppressAutoHyphens/>
              <w:spacing w:line="256" w:lineRule="auto"/>
              <w:jc w:val="both"/>
              <w:rPr>
                <w:rFonts w:eastAsia="Arial"/>
                <w:sz w:val="22"/>
                <w:szCs w:val="22"/>
              </w:rPr>
            </w:pPr>
          </w:p>
          <w:p w14:paraId="40D02EFA"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59478F21" w14:textId="77777777" w:rsidR="007C495A" w:rsidRDefault="007C495A" w:rsidP="00736262">
            <w:pPr>
              <w:suppressAutoHyphens/>
              <w:spacing w:line="256" w:lineRule="auto"/>
              <w:jc w:val="both"/>
              <w:rPr>
                <w:rFonts w:eastAsia="Arial"/>
                <w:sz w:val="22"/>
                <w:szCs w:val="22"/>
              </w:rPr>
            </w:pPr>
          </w:p>
          <w:p w14:paraId="3FB9B8B3" w14:textId="61B6CFD0" w:rsidR="007C495A" w:rsidRPr="00E20DE3" w:rsidRDefault="00E36DDC" w:rsidP="00736262">
            <w:pPr>
              <w:suppressAutoHyphens/>
              <w:spacing w:line="256" w:lineRule="auto"/>
              <w:jc w:val="both"/>
              <w:rPr>
                <w:rFonts w:eastAsia="Arial"/>
                <w:sz w:val="22"/>
                <w:szCs w:val="22"/>
              </w:rPr>
            </w:pPr>
            <w:hyperlink r:id="rId19" w:history="1">
              <w:r w:rsidRPr="00E36DDC">
                <w:rPr>
                  <w:rStyle w:val="Hyperlink"/>
                  <w:rFonts w:eastAsia="Arial"/>
                  <w:sz w:val="22"/>
                  <w:szCs w:val="22"/>
                </w:rPr>
                <w:t>info@prenecon.com</w:t>
              </w:r>
            </w:hyperlink>
          </w:p>
        </w:tc>
        <w:tc>
          <w:tcPr>
            <w:tcW w:w="609" w:type="pct"/>
            <w:tcBorders>
              <w:top w:val="single" w:sz="4" w:space="0" w:color="000000"/>
              <w:left w:val="single" w:sz="4" w:space="0" w:color="000000"/>
              <w:bottom w:val="single" w:sz="4" w:space="0" w:color="000000"/>
              <w:right w:val="single" w:sz="4" w:space="0" w:color="000000"/>
            </w:tcBorders>
          </w:tcPr>
          <w:p w14:paraId="52EF90DB" w14:textId="59865F65" w:rsidR="007C495A" w:rsidRDefault="007C495A" w:rsidP="00736262">
            <w:pPr>
              <w:suppressAutoHyphens/>
              <w:spacing w:line="256" w:lineRule="auto"/>
              <w:jc w:val="both"/>
              <w:rPr>
                <w:sz w:val="22"/>
                <w:szCs w:val="22"/>
                <w:lang w:val="en-US"/>
              </w:rPr>
            </w:pPr>
            <w:r w:rsidRPr="000D51D7">
              <w:rPr>
                <w:sz w:val="22"/>
                <w:szCs w:val="22"/>
                <w:lang w:val="en-US"/>
              </w:rPr>
              <w:t>Jordan</w:t>
            </w:r>
          </w:p>
        </w:tc>
        <w:tc>
          <w:tcPr>
            <w:tcW w:w="1346" w:type="pct"/>
            <w:tcBorders>
              <w:top w:val="single" w:sz="4" w:space="0" w:color="000000"/>
              <w:left w:val="single" w:sz="4" w:space="0" w:color="000000"/>
              <w:bottom w:val="single" w:sz="4" w:space="0" w:color="000000"/>
              <w:right w:val="single" w:sz="4" w:space="0" w:color="000000"/>
            </w:tcBorders>
          </w:tcPr>
          <w:p w14:paraId="4B94F5A1" w14:textId="21A379D4" w:rsidR="007C495A"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 xml:space="preserve">As group international advisor for FIDIC based contracts, Vuk Stankovic advised the main contractor on tendering, negotiations and </w:t>
            </w:r>
            <w:proofErr w:type="gramStart"/>
            <w:r w:rsidRPr="000D51D7">
              <w:rPr>
                <w:rFonts w:eastAsia="Arial"/>
                <w:sz w:val="22"/>
                <w:szCs w:val="22"/>
              </w:rPr>
              <w:t>entering into</w:t>
            </w:r>
            <w:proofErr w:type="gramEnd"/>
            <w:r w:rsidRPr="000D51D7">
              <w:rPr>
                <w:rFonts w:eastAsia="Arial"/>
                <w:sz w:val="22"/>
                <w:szCs w:val="22"/>
              </w:rPr>
              <w:t xml:space="preserve"> full scope EPC contract for the Wind Farm Project in Jordan (Wind farm </w:t>
            </w:r>
            <w:proofErr w:type="spellStart"/>
            <w:r w:rsidRPr="000D51D7">
              <w:rPr>
                <w:rFonts w:eastAsia="Arial"/>
                <w:sz w:val="22"/>
                <w:szCs w:val="22"/>
              </w:rPr>
              <w:t>Aubor</w:t>
            </w:r>
            <w:proofErr w:type="spellEnd"/>
            <w:r w:rsidRPr="000D51D7">
              <w:rPr>
                <w:rFonts w:eastAsia="Arial"/>
                <w:sz w:val="22"/>
                <w:szCs w:val="22"/>
              </w:rPr>
              <w:t>). Advice includes negotiations between Vestas (EPC Contractor) and Consortium of Subcontractors and conflict resolution between subcontractors and Interface Agreement with consortium and Nominated Subcontractor Civil Construction Company (major Jordanian construction company).</w:t>
            </w:r>
          </w:p>
        </w:tc>
      </w:tr>
      <w:tr w:rsidR="007C495A" w14:paraId="7C092390"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F546462" w14:textId="19769802" w:rsidR="007C495A" w:rsidRDefault="00873FFA" w:rsidP="00736262">
            <w:pPr>
              <w:suppressAutoHyphens/>
              <w:spacing w:line="256" w:lineRule="auto"/>
              <w:jc w:val="both"/>
              <w:rPr>
                <w:b/>
                <w:sz w:val="22"/>
                <w:szCs w:val="22"/>
              </w:rPr>
            </w:pPr>
            <w:r>
              <w:rPr>
                <w:b/>
                <w:sz w:val="22"/>
                <w:szCs w:val="22"/>
              </w:rPr>
              <w:t>2023 – to date</w:t>
            </w:r>
          </w:p>
        </w:tc>
        <w:tc>
          <w:tcPr>
            <w:tcW w:w="1036" w:type="pct"/>
            <w:tcBorders>
              <w:top w:val="single" w:sz="4" w:space="0" w:color="000000"/>
              <w:left w:val="single" w:sz="4" w:space="0" w:color="000000"/>
              <w:bottom w:val="single" w:sz="4" w:space="0" w:color="000000"/>
              <w:right w:val="single" w:sz="4" w:space="0" w:color="000000"/>
            </w:tcBorders>
          </w:tcPr>
          <w:p w14:paraId="339BB4FB" w14:textId="32AE8B83" w:rsidR="007C495A" w:rsidRPr="00E20DE3" w:rsidRDefault="007C495A" w:rsidP="00736262">
            <w:pPr>
              <w:suppressAutoHyphens/>
              <w:spacing w:line="256" w:lineRule="auto"/>
              <w:jc w:val="both"/>
              <w:rPr>
                <w:rFonts w:eastAsia="Arial"/>
                <w:sz w:val="22"/>
                <w:szCs w:val="22"/>
              </w:rPr>
            </w:pPr>
            <w:r w:rsidRPr="000D51D7">
              <w:rPr>
                <w:rFonts w:eastAsia="Arial"/>
                <w:sz w:val="22"/>
                <w:szCs w:val="22"/>
              </w:rPr>
              <w:t xml:space="preserve">BOJNIK SOLAR POWER PLANT DEVELOPMENT </w:t>
            </w:r>
            <w:r w:rsidRPr="000D51D7">
              <w:rPr>
                <w:rFonts w:eastAsia="Arial"/>
                <w:sz w:val="22"/>
                <w:szCs w:val="22"/>
              </w:rPr>
              <w:lastRenderedPageBreak/>
              <w:t>AND CONSTRUCTION</w:t>
            </w:r>
          </w:p>
        </w:tc>
        <w:tc>
          <w:tcPr>
            <w:tcW w:w="1613" w:type="pct"/>
            <w:tcBorders>
              <w:top w:val="single" w:sz="4" w:space="0" w:color="000000"/>
              <w:left w:val="single" w:sz="4" w:space="0" w:color="000000"/>
              <w:bottom w:val="single" w:sz="4" w:space="0" w:color="000000"/>
              <w:right w:val="single" w:sz="4" w:space="0" w:color="000000"/>
            </w:tcBorders>
          </w:tcPr>
          <w:p w14:paraId="003CFCDF"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lastRenderedPageBreak/>
              <w:t>AVJ Construction and Development</w:t>
            </w:r>
          </w:p>
          <w:p w14:paraId="0C81B7C0" w14:textId="77777777" w:rsidR="007C495A" w:rsidRDefault="007C495A" w:rsidP="00736262">
            <w:pPr>
              <w:suppressAutoHyphens/>
              <w:spacing w:line="256" w:lineRule="auto"/>
              <w:jc w:val="both"/>
              <w:rPr>
                <w:rFonts w:eastAsia="Arial"/>
                <w:sz w:val="22"/>
                <w:szCs w:val="22"/>
              </w:rPr>
            </w:pPr>
          </w:p>
          <w:p w14:paraId="5CA82E99"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03C21D3C" w14:textId="77777777" w:rsidR="007C495A" w:rsidRDefault="007C495A" w:rsidP="00736262">
            <w:pPr>
              <w:suppressAutoHyphens/>
              <w:spacing w:line="256" w:lineRule="auto"/>
              <w:jc w:val="both"/>
              <w:rPr>
                <w:rFonts w:eastAsia="Arial"/>
                <w:sz w:val="22"/>
                <w:szCs w:val="22"/>
              </w:rPr>
            </w:pPr>
          </w:p>
          <w:p w14:paraId="43505658" w14:textId="3B3BA765" w:rsidR="007C495A" w:rsidRDefault="009230AD" w:rsidP="00736262">
            <w:pPr>
              <w:suppressAutoHyphens/>
              <w:spacing w:line="256" w:lineRule="auto"/>
              <w:jc w:val="both"/>
              <w:rPr>
                <w:rFonts w:eastAsia="Arial"/>
                <w:sz w:val="22"/>
                <w:szCs w:val="22"/>
              </w:rPr>
            </w:pPr>
            <w:hyperlink r:id="rId20" w:history="1">
              <w:r w:rsidRPr="00062F74">
                <w:rPr>
                  <w:rStyle w:val="Hyperlink"/>
                  <w:rFonts w:eastAsia="Arial"/>
                  <w:sz w:val="22"/>
                  <w:szCs w:val="22"/>
                </w:rPr>
                <w:t>info@avjconstructions.com</w:t>
              </w:r>
            </w:hyperlink>
          </w:p>
          <w:p w14:paraId="777ACF8E" w14:textId="7D6FC11C" w:rsidR="009230AD" w:rsidRPr="00E20DE3" w:rsidRDefault="009230AD"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3D797AA4" w14:textId="098A7DDD" w:rsidR="007C495A" w:rsidRDefault="007C495A" w:rsidP="00736262">
            <w:pPr>
              <w:suppressAutoHyphens/>
              <w:spacing w:line="256" w:lineRule="auto"/>
              <w:jc w:val="both"/>
              <w:rPr>
                <w:sz w:val="22"/>
                <w:szCs w:val="22"/>
                <w:lang w:val="en-US"/>
              </w:rPr>
            </w:pPr>
            <w:r w:rsidRPr="000D51D7">
              <w:rPr>
                <w:sz w:val="22"/>
                <w:szCs w:val="22"/>
                <w:lang w:val="en-US"/>
              </w:rPr>
              <w:lastRenderedPageBreak/>
              <w:t>Serbia</w:t>
            </w:r>
          </w:p>
        </w:tc>
        <w:tc>
          <w:tcPr>
            <w:tcW w:w="1346" w:type="pct"/>
            <w:tcBorders>
              <w:top w:val="single" w:sz="4" w:space="0" w:color="000000"/>
              <w:left w:val="single" w:sz="4" w:space="0" w:color="000000"/>
              <w:bottom w:val="single" w:sz="4" w:space="0" w:color="000000"/>
              <w:right w:val="single" w:sz="4" w:space="0" w:color="000000"/>
            </w:tcBorders>
          </w:tcPr>
          <w:p w14:paraId="7862A963" w14:textId="0716C4BF" w:rsidR="007C495A" w:rsidRDefault="007C495A" w:rsidP="00736262">
            <w:pPr>
              <w:suppressAutoHyphens/>
              <w:autoSpaceDE w:val="0"/>
              <w:autoSpaceDN w:val="0"/>
              <w:spacing w:line="260" w:lineRule="exact"/>
              <w:jc w:val="both"/>
              <w:rPr>
                <w:rFonts w:eastAsia="Arial"/>
                <w:sz w:val="22"/>
                <w:szCs w:val="22"/>
              </w:rPr>
            </w:pPr>
            <w:r w:rsidRPr="000D51D7">
              <w:rPr>
                <w:rFonts w:eastAsia="Arial"/>
                <w:sz w:val="22"/>
                <w:szCs w:val="22"/>
              </w:rPr>
              <w:t xml:space="preserve">advising Developer on development and construction of the </w:t>
            </w:r>
            <w:proofErr w:type="spellStart"/>
            <w:r w:rsidRPr="000D51D7">
              <w:rPr>
                <w:rFonts w:eastAsia="Arial"/>
                <w:sz w:val="22"/>
                <w:szCs w:val="22"/>
              </w:rPr>
              <w:t>Bojnik</w:t>
            </w:r>
            <w:proofErr w:type="spellEnd"/>
            <w:r w:rsidRPr="000D51D7">
              <w:rPr>
                <w:rFonts w:eastAsia="Arial"/>
                <w:sz w:val="22"/>
                <w:szCs w:val="22"/>
              </w:rPr>
              <w:t xml:space="preserve"> Solar Power Plant with a total capacity of </w:t>
            </w:r>
            <w:r w:rsidRPr="000D51D7">
              <w:rPr>
                <w:rFonts w:eastAsia="Arial"/>
                <w:sz w:val="22"/>
                <w:szCs w:val="22"/>
              </w:rPr>
              <w:lastRenderedPageBreak/>
              <w:t xml:space="preserve">14.4 MW. Recently, our team advised on change in planning documents and successfully obtained Detailed Regulation Plan before the LSGU assembly of </w:t>
            </w:r>
            <w:proofErr w:type="spellStart"/>
            <w:r w:rsidRPr="000D51D7">
              <w:rPr>
                <w:rFonts w:eastAsia="Arial"/>
                <w:sz w:val="22"/>
                <w:szCs w:val="22"/>
              </w:rPr>
              <w:t>Bojnik</w:t>
            </w:r>
            <w:proofErr w:type="spellEnd"/>
            <w:r w:rsidRPr="000D51D7">
              <w:rPr>
                <w:rFonts w:eastAsia="Arial"/>
                <w:sz w:val="22"/>
                <w:szCs w:val="22"/>
              </w:rPr>
              <w:t>. Our Team is currently advising on construction phase.</w:t>
            </w:r>
          </w:p>
        </w:tc>
      </w:tr>
      <w:tr w:rsidR="007C495A" w14:paraId="5E3C2629"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5A63B09" w14:textId="7367AB46" w:rsidR="007C495A" w:rsidRDefault="00873FFA" w:rsidP="00736262">
            <w:pPr>
              <w:suppressAutoHyphens/>
              <w:spacing w:line="256" w:lineRule="auto"/>
              <w:jc w:val="both"/>
              <w:rPr>
                <w:b/>
                <w:sz w:val="22"/>
                <w:szCs w:val="22"/>
              </w:rPr>
            </w:pPr>
            <w:r>
              <w:rPr>
                <w:b/>
                <w:sz w:val="22"/>
                <w:szCs w:val="22"/>
              </w:rPr>
              <w:lastRenderedPageBreak/>
              <w:t>2023 – to date</w:t>
            </w:r>
          </w:p>
        </w:tc>
        <w:tc>
          <w:tcPr>
            <w:tcW w:w="1036" w:type="pct"/>
            <w:tcBorders>
              <w:top w:val="single" w:sz="4" w:space="0" w:color="000000"/>
              <w:left w:val="single" w:sz="4" w:space="0" w:color="000000"/>
              <w:bottom w:val="single" w:sz="4" w:space="0" w:color="000000"/>
              <w:right w:val="single" w:sz="4" w:space="0" w:color="000000"/>
            </w:tcBorders>
          </w:tcPr>
          <w:p w14:paraId="55337527" w14:textId="16812D20" w:rsidR="007C495A" w:rsidRPr="00E20DE3" w:rsidRDefault="00FA0216" w:rsidP="00736262">
            <w:pPr>
              <w:suppressAutoHyphens/>
              <w:spacing w:line="256" w:lineRule="auto"/>
              <w:jc w:val="both"/>
              <w:rPr>
                <w:rFonts w:eastAsia="Arial"/>
                <w:sz w:val="22"/>
                <w:szCs w:val="22"/>
              </w:rPr>
            </w:pPr>
            <w:r>
              <w:rPr>
                <w:rFonts w:eastAsia="Arial"/>
                <w:sz w:val="22"/>
                <w:szCs w:val="22"/>
              </w:rPr>
              <w:t xml:space="preserve">CONSTRUCTION OF THE </w:t>
            </w:r>
            <w:r w:rsidR="007C495A" w:rsidRPr="000D51D7">
              <w:rPr>
                <w:rFonts w:eastAsia="Arial"/>
                <w:sz w:val="22"/>
                <w:szCs w:val="22"/>
              </w:rPr>
              <w:t>ROOF TOP PROJECT FOR LARGE SCALE FACTORY IN STARA PAZOVA</w:t>
            </w:r>
          </w:p>
        </w:tc>
        <w:tc>
          <w:tcPr>
            <w:tcW w:w="1613" w:type="pct"/>
            <w:tcBorders>
              <w:top w:val="single" w:sz="4" w:space="0" w:color="000000"/>
              <w:left w:val="single" w:sz="4" w:space="0" w:color="000000"/>
              <w:bottom w:val="single" w:sz="4" w:space="0" w:color="000000"/>
              <w:right w:val="single" w:sz="4" w:space="0" w:color="000000"/>
            </w:tcBorders>
          </w:tcPr>
          <w:p w14:paraId="7679B921"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AVJ Construction and Development</w:t>
            </w:r>
          </w:p>
          <w:p w14:paraId="36C01788" w14:textId="77777777" w:rsidR="007C495A" w:rsidRDefault="007C495A" w:rsidP="00736262">
            <w:pPr>
              <w:suppressAutoHyphens/>
              <w:spacing w:line="256" w:lineRule="auto"/>
              <w:jc w:val="both"/>
              <w:rPr>
                <w:rFonts w:eastAsia="Arial"/>
                <w:sz w:val="22"/>
                <w:szCs w:val="22"/>
              </w:rPr>
            </w:pPr>
          </w:p>
          <w:p w14:paraId="08539A09"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2D6496EE" w14:textId="77777777" w:rsidR="007C495A" w:rsidRDefault="007C495A" w:rsidP="00736262">
            <w:pPr>
              <w:suppressAutoHyphens/>
              <w:spacing w:line="256" w:lineRule="auto"/>
              <w:jc w:val="both"/>
              <w:rPr>
                <w:rFonts w:eastAsia="Arial"/>
                <w:sz w:val="22"/>
                <w:szCs w:val="22"/>
              </w:rPr>
            </w:pPr>
          </w:p>
          <w:p w14:paraId="59121DA3" w14:textId="1BD0962B" w:rsidR="007C495A" w:rsidRDefault="009230AD" w:rsidP="00736262">
            <w:pPr>
              <w:suppressAutoHyphens/>
              <w:spacing w:line="256" w:lineRule="auto"/>
              <w:jc w:val="both"/>
              <w:rPr>
                <w:rFonts w:eastAsia="Arial"/>
                <w:sz w:val="22"/>
                <w:szCs w:val="22"/>
              </w:rPr>
            </w:pPr>
            <w:hyperlink r:id="rId21" w:history="1">
              <w:r w:rsidRPr="00062F74">
                <w:rPr>
                  <w:rStyle w:val="Hyperlink"/>
                  <w:rFonts w:eastAsia="Arial"/>
                  <w:sz w:val="22"/>
                  <w:szCs w:val="22"/>
                </w:rPr>
                <w:t>info@avjconstructions.com</w:t>
              </w:r>
            </w:hyperlink>
          </w:p>
          <w:p w14:paraId="32222B71" w14:textId="3B417429" w:rsidR="009230AD" w:rsidRPr="00E20DE3" w:rsidRDefault="009230AD"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63E95275" w14:textId="4244BE18" w:rsidR="007C495A" w:rsidRDefault="007C495A" w:rsidP="00736262">
            <w:pPr>
              <w:suppressAutoHyphens/>
              <w:spacing w:line="256" w:lineRule="auto"/>
              <w:jc w:val="both"/>
              <w:rPr>
                <w:sz w:val="22"/>
                <w:szCs w:val="22"/>
                <w:lang w:val="en-US"/>
              </w:rPr>
            </w:pPr>
            <w:r w:rsidRPr="000D51D7">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090D4C7E" w14:textId="01C6F19F" w:rsidR="007C495A" w:rsidRDefault="007C495A" w:rsidP="00736262">
            <w:pPr>
              <w:suppressAutoHyphens/>
              <w:autoSpaceDE w:val="0"/>
              <w:autoSpaceDN w:val="0"/>
              <w:spacing w:line="260" w:lineRule="exact"/>
              <w:jc w:val="both"/>
              <w:rPr>
                <w:rFonts w:eastAsia="Arial"/>
                <w:sz w:val="22"/>
                <w:szCs w:val="22"/>
              </w:rPr>
            </w:pPr>
            <w:r w:rsidRPr="00C02599">
              <w:rPr>
                <w:rFonts w:eastAsia="Arial"/>
                <w:sz w:val="22"/>
                <w:szCs w:val="22"/>
              </w:rPr>
              <w:t>advising Developer on construction and installation of the roof top facility. Advice includes entering Design and Development Contract (FIDIC white book 2006) and bespoke EPC contract for installation of the facility.</w:t>
            </w:r>
          </w:p>
        </w:tc>
      </w:tr>
      <w:tr w:rsidR="00FA0216" w14:paraId="4878EB62"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D81831F" w14:textId="048D74A5" w:rsidR="00FA0216" w:rsidRDefault="00FA0216" w:rsidP="00FA0216">
            <w:pPr>
              <w:suppressAutoHyphens/>
              <w:spacing w:line="256" w:lineRule="auto"/>
              <w:jc w:val="both"/>
              <w:rPr>
                <w:b/>
                <w:sz w:val="22"/>
                <w:szCs w:val="22"/>
              </w:rPr>
            </w:pPr>
            <w:r>
              <w:rPr>
                <w:b/>
                <w:sz w:val="22"/>
                <w:szCs w:val="22"/>
              </w:rPr>
              <w:t>202</w:t>
            </w:r>
            <w:r w:rsidR="0088662D">
              <w:rPr>
                <w:b/>
                <w:sz w:val="22"/>
                <w:szCs w:val="22"/>
              </w:rPr>
              <w:t>4</w:t>
            </w:r>
            <w:r>
              <w:rPr>
                <w:b/>
                <w:sz w:val="22"/>
                <w:szCs w:val="22"/>
              </w:rPr>
              <w:t xml:space="preserve"> – to date</w:t>
            </w:r>
          </w:p>
        </w:tc>
        <w:tc>
          <w:tcPr>
            <w:tcW w:w="1036" w:type="pct"/>
            <w:tcBorders>
              <w:top w:val="single" w:sz="4" w:space="0" w:color="000000"/>
              <w:left w:val="single" w:sz="4" w:space="0" w:color="000000"/>
              <w:bottom w:val="single" w:sz="4" w:space="0" w:color="000000"/>
              <w:right w:val="single" w:sz="4" w:space="0" w:color="000000"/>
            </w:tcBorders>
          </w:tcPr>
          <w:p w14:paraId="3C8FFC07" w14:textId="246857FF" w:rsidR="00FA0216" w:rsidRDefault="00FA0216" w:rsidP="00FA0216">
            <w:pPr>
              <w:suppressAutoHyphens/>
              <w:spacing w:line="256" w:lineRule="auto"/>
              <w:jc w:val="both"/>
              <w:rPr>
                <w:rFonts w:eastAsia="Arial"/>
                <w:sz w:val="22"/>
                <w:szCs w:val="22"/>
              </w:rPr>
            </w:pPr>
            <w:r>
              <w:rPr>
                <w:rFonts w:eastAsia="Arial"/>
                <w:sz w:val="22"/>
                <w:szCs w:val="22"/>
              </w:rPr>
              <w:t xml:space="preserve">CONSTRUCTION OF THE </w:t>
            </w:r>
            <w:r w:rsidRPr="000D51D7">
              <w:rPr>
                <w:rFonts w:eastAsia="Arial"/>
                <w:sz w:val="22"/>
                <w:szCs w:val="22"/>
              </w:rPr>
              <w:t xml:space="preserve">ROOF TOP PROJECT FOR LARGE SCALE FACTORY IN </w:t>
            </w:r>
            <w:r>
              <w:rPr>
                <w:rFonts w:eastAsia="Arial"/>
                <w:sz w:val="22"/>
                <w:szCs w:val="22"/>
              </w:rPr>
              <w:t>BOJNIK</w:t>
            </w:r>
          </w:p>
        </w:tc>
        <w:tc>
          <w:tcPr>
            <w:tcW w:w="1613" w:type="pct"/>
            <w:tcBorders>
              <w:top w:val="single" w:sz="4" w:space="0" w:color="000000"/>
              <w:left w:val="single" w:sz="4" w:space="0" w:color="000000"/>
              <w:bottom w:val="single" w:sz="4" w:space="0" w:color="000000"/>
              <w:right w:val="single" w:sz="4" w:space="0" w:color="000000"/>
            </w:tcBorders>
          </w:tcPr>
          <w:p w14:paraId="157FA3DD" w14:textId="77777777" w:rsidR="00FA0216" w:rsidRDefault="00FA0216" w:rsidP="00FA0216">
            <w:pPr>
              <w:suppressAutoHyphens/>
              <w:spacing w:line="256" w:lineRule="auto"/>
              <w:jc w:val="both"/>
              <w:rPr>
                <w:rFonts w:eastAsia="Arial"/>
                <w:sz w:val="22"/>
                <w:szCs w:val="22"/>
              </w:rPr>
            </w:pPr>
            <w:r w:rsidRPr="000D51D7">
              <w:rPr>
                <w:rFonts w:eastAsia="Arial"/>
                <w:sz w:val="22"/>
                <w:szCs w:val="22"/>
              </w:rPr>
              <w:t>AVJ Construction and Development</w:t>
            </w:r>
          </w:p>
          <w:p w14:paraId="5CBE0BD5" w14:textId="77777777" w:rsidR="00FA0216" w:rsidRDefault="00FA0216" w:rsidP="00FA0216">
            <w:pPr>
              <w:suppressAutoHyphens/>
              <w:spacing w:line="256" w:lineRule="auto"/>
              <w:jc w:val="both"/>
              <w:rPr>
                <w:rFonts w:eastAsia="Arial"/>
                <w:sz w:val="22"/>
                <w:szCs w:val="22"/>
              </w:rPr>
            </w:pPr>
          </w:p>
          <w:p w14:paraId="01D8CD37" w14:textId="77777777" w:rsidR="00FA0216" w:rsidRDefault="00FA0216" w:rsidP="00FA0216">
            <w:pPr>
              <w:suppressAutoHyphens/>
              <w:spacing w:line="256" w:lineRule="auto"/>
              <w:jc w:val="both"/>
              <w:rPr>
                <w:rFonts w:eastAsia="Arial"/>
                <w:sz w:val="22"/>
                <w:szCs w:val="22"/>
              </w:rPr>
            </w:pPr>
            <w:r w:rsidRPr="000D51D7">
              <w:rPr>
                <w:rFonts w:eastAsia="Arial"/>
                <w:sz w:val="22"/>
                <w:szCs w:val="22"/>
              </w:rPr>
              <w:t>Key Legal Advisor</w:t>
            </w:r>
          </w:p>
          <w:p w14:paraId="75455A7E" w14:textId="77777777" w:rsidR="00FA0216" w:rsidRDefault="00FA0216" w:rsidP="00FA0216">
            <w:pPr>
              <w:suppressAutoHyphens/>
              <w:spacing w:line="256" w:lineRule="auto"/>
              <w:jc w:val="both"/>
              <w:rPr>
                <w:rFonts w:eastAsia="Arial"/>
                <w:sz w:val="22"/>
                <w:szCs w:val="22"/>
              </w:rPr>
            </w:pPr>
          </w:p>
          <w:p w14:paraId="00AD97BB" w14:textId="77777777" w:rsidR="00FA0216" w:rsidRDefault="00FA0216" w:rsidP="00FA0216">
            <w:pPr>
              <w:suppressAutoHyphens/>
              <w:spacing w:line="256" w:lineRule="auto"/>
              <w:jc w:val="both"/>
              <w:rPr>
                <w:rFonts w:eastAsia="Arial"/>
                <w:sz w:val="22"/>
                <w:szCs w:val="22"/>
              </w:rPr>
            </w:pPr>
            <w:hyperlink r:id="rId22" w:history="1">
              <w:r w:rsidRPr="00062F74">
                <w:rPr>
                  <w:rStyle w:val="Hyperlink"/>
                  <w:rFonts w:eastAsia="Arial"/>
                  <w:sz w:val="22"/>
                  <w:szCs w:val="22"/>
                </w:rPr>
                <w:t>info@avjconstructions.com</w:t>
              </w:r>
            </w:hyperlink>
          </w:p>
          <w:p w14:paraId="7AC4621F" w14:textId="77777777" w:rsidR="00FA0216" w:rsidRPr="000D51D7" w:rsidRDefault="00FA0216" w:rsidP="00FA0216">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5AF52756" w14:textId="1EA28008" w:rsidR="00FA0216" w:rsidRPr="000D51D7" w:rsidRDefault="00FA0216" w:rsidP="00FA0216">
            <w:pPr>
              <w:suppressAutoHyphens/>
              <w:spacing w:line="256" w:lineRule="auto"/>
              <w:jc w:val="both"/>
              <w:rPr>
                <w:sz w:val="22"/>
                <w:szCs w:val="22"/>
                <w:lang w:val="en-US"/>
              </w:rPr>
            </w:pPr>
            <w:r w:rsidRPr="000D51D7">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09F2F3A0" w14:textId="5B1674FE" w:rsidR="00FA0216" w:rsidRPr="00C02599" w:rsidRDefault="00FA0216" w:rsidP="00FA0216">
            <w:pPr>
              <w:suppressAutoHyphens/>
              <w:autoSpaceDE w:val="0"/>
              <w:autoSpaceDN w:val="0"/>
              <w:spacing w:line="260" w:lineRule="exact"/>
              <w:jc w:val="both"/>
              <w:rPr>
                <w:rFonts w:eastAsia="Arial"/>
                <w:sz w:val="22"/>
                <w:szCs w:val="22"/>
              </w:rPr>
            </w:pPr>
            <w:r w:rsidRPr="00C02599">
              <w:rPr>
                <w:rFonts w:eastAsia="Arial"/>
                <w:sz w:val="22"/>
                <w:szCs w:val="22"/>
              </w:rPr>
              <w:t>advising Developer on construction and installation of the roof top facility. Advice includes entering Design and Development Contract (FIDIC white book 2006) and bespoke EPC contract for installation of the facility.</w:t>
            </w:r>
          </w:p>
        </w:tc>
      </w:tr>
      <w:tr w:rsidR="007C495A" w14:paraId="37B08CDA" w14:textId="77777777" w:rsidTr="00A81FE3">
        <w:tc>
          <w:tcPr>
            <w:tcW w:w="396" w:type="pct"/>
            <w:tcBorders>
              <w:top w:val="single" w:sz="4" w:space="0" w:color="000000"/>
              <w:left w:val="single" w:sz="4" w:space="0" w:color="000000"/>
              <w:bottom w:val="single" w:sz="4" w:space="0" w:color="000000"/>
              <w:right w:val="single" w:sz="4" w:space="0" w:color="000000"/>
            </w:tcBorders>
          </w:tcPr>
          <w:p w14:paraId="4490C910" w14:textId="5CA2CEB5" w:rsidR="007C495A" w:rsidRDefault="00873FFA" w:rsidP="00736262">
            <w:pPr>
              <w:suppressAutoHyphens/>
              <w:spacing w:line="256" w:lineRule="auto"/>
              <w:jc w:val="both"/>
              <w:rPr>
                <w:b/>
                <w:sz w:val="22"/>
                <w:szCs w:val="22"/>
              </w:rPr>
            </w:pPr>
            <w:r>
              <w:rPr>
                <w:b/>
                <w:sz w:val="22"/>
                <w:szCs w:val="22"/>
              </w:rPr>
              <w:t>2023 to date</w:t>
            </w:r>
          </w:p>
        </w:tc>
        <w:tc>
          <w:tcPr>
            <w:tcW w:w="1036" w:type="pct"/>
            <w:tcBorders>
              <w:top w:val="single" w:sz="4" w:space="0" w:color="000000"/>
              <w:left w:val="single" w:sz="4" w:space="0" w:color="000000"/>
              <w:bottom w:val="single" w:sz="4" w:space="0" w:color="000000"/>
              <w:right w:val="single" w:sz="4" w:space="0" w:color="000000"/>
            </w:tcBorders>
          </w:tcPr>
          <w:p w14:paraId="017E404F" w14:textId="18EDBC32" w:rsidR="007C495A" w:rsidRPr="00E20DE3" w:rsidRDefault="007C495A" w:rsidP="00736262">
            <w:pPr>
              <w:suppressAutoHyphens/>
              <w:spacing w:line="256" w:lineRule="auto"/>
              <w:jc w:val="both"/>
              <w:rPr>
                <w:rFonts w:eastAsia="Arial"/>
                <w:sz w:val="22"/>
                <w:szCs w:val="22"/>
              </w:rPr>
            </w:pPr>
            <w:r w:rsidRPr="00C02599">
              <w:rPr>
                <w:rFonts w:eastAsia="Arial"/>
                <w:sz w:val="22"/>
                <w:szCs w:val="22"/>
              </w:rPr>
              <w:t>SOLAR POWER PLANT VELIKO GRADISTE</w:t>
            </w:r>
          </w:p>
        </w:tc>
        <w:tc>
          <w:tcPr>
            <w:tcW w:w="1613" w:type="pct"/>
            <w:tcBorders>
              <w:top w:val="single" w:sz="4" w:space="0" w:color="000000"/>
              <w:left w:val="single" w:sz="4" w:space="0" w:color="000000"/>
              <w:bottom w:val="single" w:sz="4" w:space="0" w:color="000000"/>
              <w:right w:val="single" w:sz="4" w:space="0" w:color="000000"/>
            </w:tcBorders>
          </w:tcPr>
          <w:p w14:paraId="39077E65"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AVJ Construction and Development</w:t>
            </w:r>
          </w:p>
          <w:p w14:paraId="6F88AB60" w14:textId="77777777" w:rsidR="007C495A" w:rsidRDefault="007C495A" w:rsidP="00736262">
            <w:pPr>
              <w:suppressAutoHyphens/>
              <w:spacing w:line="256" w:lineRule="auto"/>
              <w:jc w:val="both"/>
              <w:rPr>
                <w:rFonts w:eastAsia="Arial"/>
                <w:sz w:val="22"/>
                <w:szCs w:val="22"/>
              </w:rPr>
            </w:pPr>
          </w:p>
          <w:p w14:paraId="0A6BF901" w14:textId="77777777" w:rsidR="007C495A" w:rsidRDefault="007C495A" w:rsidP="00736262">
            <w:pPr>
              <w:suppressAutoHyphens/>
              <w:spacing w:line="256" w:lineRule="auto"/>
              <w:jc w:val="both"/>
              <w:rPr>
                <w:rFonts w:eastAsia="Arial"/>
                <w:sz w:val="22"/>
                <w:szCs w:val="22"/>
              </w:rPr>
            </w:pPr>
            <w:r w:rsidRPr="000D51D7">
              <w:rPr>
                <w:rFonts w:eastAsia="Arial"/>
                <w:sz w:val="22"/>
                <w:szCs w:val="22"/>
              </w:rPr>
              <w:t>Key Legal Advisor</w:t>
            </w:r>
          </w:p>
          <w:p w14:paraId="043ED90E" w14:textId="77777777" w:rsidR="007C495A" w:rsidRDefault="007C495A" w:rsidP="00736262">
            <w:pPr>
              <w:suppressAutoHyphens/>
              <w:spacing w:line="256" w:lineRule="auto"/>
              <w:jc w:val="both"/>
              <w:rPr>
                <w:rFonts w:eastAsia="Arial"/>
                <w:sz w:val="22"/>
                <w:szCs w:val="22"/>
              </w:rPr>
            </w:pPr>
          </w:p>
          <w:p w14:paraId="511FB854" w14:textId="22374FF9" w:rsidR="007C495A" w:rsidRDefault="009230AD" w:rsidP="00736262">
            <w:pPr>
              <w:suppressAutoHyphens/>
              <w:spacing w:line="256" w:lineRule="auto"/>
              <w:jc w:val="both"/>
              <w:rPr>
                <w:rFonts w:eastAsia="Arial"/>
                <w:sz w:val="22"/>
                <w:szCs w:val="22"/>
              </w:rPr>
            </w:pPr>
            <w:hyperlink r:id="rId23" w:history="1">
              <w:r w:rsidRPr="00062F74">
                <w:rPr>
                  <w:rStyle w:val="Hyperlink"/>
                  <w:rFonts w:eastAsia="Arial"/>
                  <w:sz w:val="22"/>
                  <w:szCs w:val="22"/>
                </w:rPr>
                <w:t>info@avjconstructions.com</w:t>
              </w:r>
            </w:hyperlink>
          </w:p>
          <w:p w14:paraId="6375D3D7" w14:textId="04F1F3B9" w:rsidR="009230AD" w:rsidRPr="00E20DE3" w:rsidRDefault="009230AD"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3A4CC157" w14:textId="411A8142" w:rsidR="007C495A" w:rsidRDefault="007C495A" w:rsidP="00736262">
            <w:pPr>
              <w:suppressAutoHyphens/>
              <w:spacing w:line="256" w:lineRule="auto"/>
              <w:jc w:val="both"/>
              <w:rPr>
                <w:sz w:val="22"/>
                <w:szCs w:val="22"/>
                <w:lang w:val="en-US"/>
              </w:rPr>
            </w:pPr>
            <w:r w:rsidRPr="00C02599">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2DA1EA91" w14:textId="668ED497" w:rsidR="007C495A" w:rsidRDefault="007C495A" w:rsidP="00736262">
            <w:pPr>
              <w:suppressAutoHyphens/>
              <w:autoSpaceDE w:val="0"/>
              <w:autoSpaceDN w:val="0"/>
              <w:spacing w:line="260" w:lineRule="exact"/>
              <w:jc w:val="both"/>
              <w:rPr>
                <w:rFonts w:eastAsia="Arial"/>
                <w:sz w:val="22"/>
                <w:szCs w:val="22"/>
              </w:rPr>
            </w:pPr>
            <w:r w:rsidRPr="00C02599">
              <w:rPr>
                <w:rFonts w:eastAsia="Arial"/>
                <w:sz w:val="22"/>
                <w:szCs w:val="22"/>
              </w:rPr>
              <w:t xml:space="preserve">advising Developer on tendering phase for land acquisition and construction of the 9.9 MW solar power plant in Veliko </w:t>
            </w:r>
            <w:proofErr w:type="spellStart"/>
            <w:r w:rsidRPr="00C02599">
              <w:rPr>
                <w:rFonts w:eastAsia="Arial"/>
                <w:sz w:val="22"/>
                <w:szCs w:val="22"/>
              </w:rPr>
              <w:t>Gradiste</w:t>
            </w:r>
            <w:proofErr w:type="spellEnd"/>
            <w:r w:rsidRPr="00C02599">
              <w:rPr>
                <w:rFonts w:eastAsia="Arial"/>
                <w:sz w:val="22"/>
                <w:szCs w:val="22"/>
              </w:rPr>
              <w:t>. Advise incudes due diligence for land acquisition and long-term lease and well as construction regulatory on forestry land. Advice includes energy regulatory matters</w:t>
            </w:r>
          </w:p>
        </w:tc>
      </w:tr>
      <w:tr w:rsidR="007C495A" w14:paraId="7381E6F3"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B184850" w14:textId="2E278B11" w:rsidR="007C495A" w:rsidRDefault="009230AD" w:rsidP="00736262">
            <w:pPr>
              <w:suppressAutoHyphens/>
              <w:spacing w:line="256" w:lineRule="auto"/>
              <w:jc w:val="both"/>
              <w:rPr>
                <w:b/>
                <w:sz w:val="22"/>
                <w:szCs w:val="22"/>
              </w:rPr>
            </w:pPr>
            <w:r>
              <w:rPr>
                <w:b/>
                <w:sz w:val="22"/>
                <w:szCs w:val="22"/>
              </w:rPr>
              <w:t>2022 -2023</w:t>
            </w:r>
          </w:p>
        </w:tc>
        <w:tc>
          <w:tcPr>
            <w:tcW w:w="1036" w:type="pct"/>
            <w:tcBorders>
              <w:top w:val="single" w:sz="4" w:space="0" w:color="000000"/>
              <w:left w:val="single" w:sz="4" w:space="0" w:color="000000"/>
              <w:bottom w:val="single" w:sz="4" w:space="0" w:color="000000"/>
              <w:right w:val="single" w:sz="4" w:space="0" w:color="000000"/>
            </w:tcBorders>
          </w:tcPr>
          <w:p w14:paraId="3D9AD29F" w14:textId="13B1719A" w:rsidR="007C495A" w:rsidRPr="00E20DE3" w:rsidRDefault="007C495A" w:rsidP="00736262">
            <w:pPr>
              <w:suppressAutoHyphens/>
              <w:spacing w:line="256" w:lineRule="auto"/>
              <w:jc w:val="both"/>
              <w:rPr>
                <w:rFonts w:eastAsia="Arial"/>
                <w:sz w:val="22"/>
                <w:szCs w:val="22"/>
              </w:rPr>
            </w:pPr>
            <w:r w:rsidRPr="00C02599">
              <w:rPr>
                <w:rFonts w:eastAsia="Arial"/>
                <w:sz w:val="22"/>
                <w:szCs w:val="22"/>
              </w:rPr>
              <w:t>ACQUISITION</w:t>
            </w:r>
            <w:r w:rsidR="00160D92">
              <w:rPr>
                <w:rFonts w:eastAsia="Arial"/>
                <w:sz w:val="22"/>
                <w:szCs w:val="22"/>
              </w:rPr>
              <w:t xml:space="preserve"> AND CONSTRUCTION</w:t>
            </w:r>
            <w:r w:rsidRPr="00C02599">
              <w:rPr>
                <w:rFonts w:eastAsia="Arial"/>
                <w:sz w:val="22"/>
                <w:szCs w:val="22"/>
              </w:rPr>
              <w:t xml:space="preserve"> OF THE PROJECT, CONSTRUCTION AND DEVELOPMENT OF THE MORAVSKE HPP</w:t>
            </w:r>
          </w:p>
        </w:tc>
        <w:tc>
          <w:tcPr>
            <w:tcW w:w="1613" w:type="pct"/>
            <w:tcBorders>
              <w:top w:val="single" w:sz="4" w:space="0" w:color="000000"/>
              <w:left w:val="single" w:sz="4" w:space="0" w:color="000000"/>
              <w:bottom w:val="single" w:sz="4" w:space="0" w:color="000000"/>
              <w:right w:val="single" w:sz="4" w:space="0" w:color="000000"/>
            </w:tcBorders>
          </w:tcPr>
          <w:p w14:paraId="752846C4" w14:textId="77777777" w:rsidR="007C495A" w:rsidRDefault="007C495A" w:rsidP="00736262">
            <w:pPr>
              <w:suppressAutoHyphens/>
              <w:spacing w:line="256" w:lineRule="auto"/>
              <w:jc w:val="both"/>
              <w:rPr>
                <w:rFonts w:eastAsia="Arial"/>
                <w:sz w:val="22"/>
                <w:szCs w:val="22"/>
              </w:rPr>
            </w:pPr>
            <w:r w:rsidRPr="00C02599">
              <w:rPr>
                <w:rFonts w:eastAsia="Arial"/>
                <w:sz w:val="22"/>
                <w:szCs w:val="22"/>
              </w:rPr>
              <w:t>Golden Conrad Limited (Hong Kong)</w:t>
            </w:r>
          </w:p>
          <w:p w14:paraId="3416357B" w14:textId="77777777" w:rsidR="007C495A" w:rsidRDefault="007C495A" w:rsidP="00736262">
            <w:pPr>
              <w:suppressAutoHyphens/>
              <w:spacing w:line="256" w:lineRule="auto"/>
              <w:jc w:val="both"/>
              <w:rPr>
                <w:rFonts w:eastAsia="Arial"/>
                <w:sz w:val="22"/>
                <w:szCs w:val="22"/>
              </w:rPr>
            </w:pPr>
          </w:p>
          <w:p w14:paraId="13E1C059" w14:textId="77777777" w:rsidR="007C495A" w:rsidRDefault="007C495A" w:rsidP="00736262">
            <w:pPr>
              <w:suppressAutoHyphens/>
              <w:spacing w:line="256" w:lineRule="auto"/>
              <w:jc w:val="both"/>
              <w:rPr>
                <w:rFonts w:eastAsia="Arial"/>
                <w:sz w:val="22"/>
                <w:szCs w:val="22"/>
              </w:rPr>
            </w:pPr>
            <w:r w:rsidRPr="00C02599">
              <w:rPr>
                <w:rFonts w:eastAsia="Arial"/>
                <w:sz w:val="22"/>
                <w:szCs w:val="22"/>
              </w:rPr>
              <w:t>Key Legal Advisor</w:t>
            </w:r>
          </w:p>
          <w:p w14:paraId="587DF5CB" w14:textId="77777777" w:rsidR="007C495A" w:rsidRDefault="007C495A" w:rsidP="00736262">
            <w:pPr>
              <w:suppressAutoHyphens/>
              <w:spacing w:line="256" w:lineRule="auto"/>
              <w:jc w:val="both"/>
              <w:rPr>
                <w:rFonts w:eastAsia="Arial"/>
                <w:sz w:val="22"/>
                <w:szCs w:val="22"/>
              </w:rPr>
            </w:pPr>
          </w:p>
          <w:p w14:paraId="364D3CD2" w14:textId="77777777" w:rsidR="007C495A" w:rsidRPr="009230AD" w:rsidRDefault="009230AD" w:rsidP="00736262">
            <w:pPr>
              <w:suppressAutoHyphens/>
              <w:spacing w:line="256" w:lineRule="auto"/>
              <w:jc w:val="both"/>
              <w:rPr>
                <w:rStyle w:val="Hyperlink"/>
                <w:rFonts w:eastAsia="Arial"/>
              </w:rPr>
            </w:pPr>
            <w:hyperlink r:id="rId24" w:tgtFrame="_blank" w:history="1">
              <w:r w:rsidRPr="009230AD">
                <w:rPr>
                  <w:rStyle w:val="Hyperlink"/>
                  <w:rFonts w:eastAsia="Arial"/>
                  <w:sz w:val="22"/>
                  <w:szCs w:val="22"/>
                </w:rPr>
                <w:t>zhangwu@gcl-et.com</w:t>
              </w:r>
            </w:hyperlink>
          </w:p>
          <w:p w14:paraId="7A16CBDB" w14:textId="77777777" w:rsidR="009230AD" w:rsidRPr="009230AD" w:rsidRDefault="009230AD" w:rsidP="00736262">
            <w:pPr>
              <w:suppressAutoHyphens/>
              <w:spacing w:line="256" w:lineRule="auto"/>
              <w:jc w:val="both"/>
              <w:rPr>
                <w:rStyle w:val="Hyperlink"/>
                <w:rFonts w:eastAsia="Arial"/>
              </w:rPr>
            </w:pPr>
          </w:p>
          <w:p w14:paraId="778EE205" w14:textId="1DFBBD73" w:rsidR="009230AD" w:rsidRPr="00E20DE3" w:rsidRDefault="009230AD" w:rsidP="00736262">
            <w:pPr>
              <w:suppressAutoHyphens/>
              <w:spacing w:line="256" w:lineRule="auto"/>
              <w:jc w:val="both"/>
              <w:rPr>
                <w:rFonts w:eastAsia="Arial"/>
                <w:sz w:val="22"/>
                <w:szCs w:val="22"/>
              </w:rPr>
            </w:pPr>
            <w:hyperlink r:id="rId25" w:tgtFrame="_blank" w:history="1">
              <w:r w:rsidRPr="009230AD">
                <w:rPr>
                  <w:rStyle w:val="Hyperlink"/>
                  <w:rFonts w:eastAsia="Arial"/>
                  <w:sz w:val="22"/>
                  <w:szCs w:val="22"/>
                </w:rPr>
                <w:t>zhangqin3@gcl-et.com</w:t>
              </w:r>
            </w:hyperlink>
          </w:p>
        </w:tc>
        <w:tc>
          <w:tcPr>
            <w:tcW w:w="609" w:type="pct"/>
            <w:tcBorders>
              <w:top w:val="single" w:sz="4" w:space="0" w:color="000000"/>
              <w:left w:val="single" w:sz="4" w:space="0" w:color="000000"/>
              <w:bottom w:val="single" w:sz="4" w:space="0" w:color="000000"/>
              <w:right w:val="single" w:sz="4" w:space="0" w:color="000000"/>
            </w:tcBorders>
          </w:tcPr>
          <w:p w14:paraId="3F81C5DD" w14:textId="48BEF76E" w:rsidR="007C495A" w:rsidRDefault="007C495A" w:rsidP="00736262">
            <w:pPr>
              <w:suppressAutoHyphens/>
              <w:spacing w:line="256" w:lineRule="auto"/>
              <w:jc w:val="both"/>
              <w:rPr>
                <w:sz w:val="22"/>
                <w:szCs w:val="22"/>
                <w:lang w:val="en-US"/>
              </w:rPr>
            </w:pPr>
            <w:r w:rsidRPr="00C02599">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7090866D" w14:textId="70304A1A" w:rsidR="007C495A" w:rsidRDefault="007C495A" w:rsidP="00736262">
            <w:pPr>
              <w:suppressAutoHyphens/>
              <w:autoSpaceDE w:val="0"/>
              <w:autoSpaceDN w:val="0"/>
              <w:spacing w:line="260" w:lineRule="exact"/>
              <w:jc w:val="both"/>
              <w:rPr>
                <w:rFonts w:eastAsia="Arial"/>
                <w:sz w:val="22"/>
                <w:szCs w:val="22"/>
              </w:rPr>
            </w:pPr>
            <w:r w:rsidRPr="00C02599">
              <w:rPr>
                <w:rFonts w:eastAsia="Arial"/>
                <w:sz w:val="22"/>
                <w:szCs w:val="22"/>
              </w:rPr>
              <w:t xml:space="preserve">advises investor GCL Energy Technology Co., Ltd on acquisition of the 51% of shares in </w:t>
            </w:r>
            <w:proofErr w:type="spellStart"/>
            <w:r w:rsidRPr="00C02599">
              <w:rPr>
                <w:rFonts w:eastAsia="Arial"/>
                <w:sz w:val="22"/>
                <w:szCs w:val="22"/>
              </w:rPr>
              <w:t>Moravske</w:t>
            </w:r>
            <w:proofErr w:type="spellEnd"/>
            <w:r w:rsidRPr="00C02599">
              <w:rPr>
                <w:rFonts w:eastAsia="Arial"/>
                <w:sz w:val="22"/>
                <w:szCs w:val="22"/>
              </w:rPr>
              <w:t xml:space="preserve"> HE from RWE AG German Power Company. The joint venture project will develop, and construct as planed five new hydro power plans with total net output power of 150MW and projected annual production of 640 million kwh. The mandate includes Drafting Shareholdings agreement, conducting legal </w:t>
            </w:r>
            <w:r w:rsidRPr="00C02599">
              <w:rPr>
                <w:rFonts w:eastAsia="Arial"/>
                <w:sz w:val="22"/>
                <w:szCs w:val="22"/>
              </w:rPr>
              <w:lastRenderedPageBreak/>
              <w:t>due diligence and drafting SPA for acquiring 51% of the project, drafting transfer deed. Mandate also includes negotiations with Serbian State Power Company EPS in terms of project structure</w:t>
            </w:r>
          </w:p>
        </w:tc>
      </w:tr>
      <w:tr w:rsidR="007C495A" w14:paraId="6484152A" w14:textId="77777777" w:rsidTr="00A81FE3">
        <w:tc>
          <w:tcPr>
            <w:tcW w:w="396" w:type="pct"/>
            <w:tcBorders>
              <w:top w:val="single" w:sz="4" w:space="0" w:color="000000"/>
              <w:left w:val="single" w:sz="4" w:space="0" w:color="000000"/>
              <w:bottom w:val="single" w:sz="4" w:space="0" w:color="000000"/>
              <w:right w:val="single" w:sz="4" w:space="0" w:color="000000"/>
            </w:tcBorders>
          </w:tcPr>
          <w:p w14:paraId="67FB233F" w14:textId="53716BC6" w:rsidR="007C495A" w:rsidRDefault="009230AD" w:rsidP="00736262">
            <w:pPr>
              <w:suppressAutoHyphens/>
              <w:spacing w:line="256" w:lineRule="auto"/>
              <w:jc w:val="both"/>
              <w:rPr>
                <w:b/>
                <w:sz w:val="22"/>
                <w:szCs w:val="22"/>
              </w:rPr>
            </w:pPr>
            <w:r>
              <w:rPr>
                <w:b/>
                <w:sz w:val="22"/>
                <w:szCs w:val="22"/>
              </w:rPr>
              <w:lastRenderedPageBreak/>
              <w:t>2018</w:t>
            </w:r>
          </w:p>
        </w:tc>
        <w:tc>
          <w:tcPr>
            <w:tcW w:w="1036" w:type="pct"/>
            <w:tcBorders>
              <w:top w:val="single" w:sz="4" w:space="0" w:color="000000"/>
              <w:left w:val="single" w:sz="4" w:space="0" w:color="000000"/>
              <w:bottom w:val="single" w:sz="4" w:space="0" w:color="000000"/>
              <w:right w:val="single" w:sz="4" w:space="0" w:color="000000"/>
            </w:tcBorders>
          </w:tcPr>
          <w:p w14:paraId="2884179B" w14:textId="55155219" w:rsidR="007C495A" w:rsidRPr="00E20DE3" w:rsidRDefault="007C495A" w:rsidP="00736262">
            <w:pPr>
              <w:suppressAutoHyphens/>
              <w:spacing w:line="256" w:lineRule="auto"/>
              <w:jc w:val="both"/>
              <w:rPr>
                <w:rFonts w:eastAsia="Arial"/>
                <w:sz w:val="22"/>
                <w:szCs w:val="22"/>
              </w:rPr>
            </w:pPr>
            <w:r w:rsidRPr="00C02599">
              <w:rPr>
                <w:rFonts w:eastAsia="Arial"/>
                <w:sz w:val="22"/>
                <w:szCs w:val="22"/>
              </w:rPr>
              <w:t>SMALL HYDRO PP DEVELOPMENT</w:t>
            </w:r>
            <w:r w:rsidR="0088662D">
              <w:rPr>
                <w:rFonts w:eastAsia="Arial"/>
                <w:sz w:val="22"/>
                <w:szCs w:val="22"/>
              </w:rPr>
              <w:t xml:space="preserve"> AND CONSTRUCTION</w:t>
            </w:r>
          </w:p>
        </w:tc>
        <w:tc>
          <w:tcPr>
            <w:tcW w:w="1613" w:type="pct"/>
            <w:tcBorders>
              <w:top w:val="single" w:sz="4" w:space="0" w:color="000000"/>
              <w:left w:val="single" w:sz="4" w:space="0" w:color="000000"/>
              <w:bottom w:val="single" w:sz="4" w:space="0" w:color="000000"/>
              <w:right w:val="single" w:sz="4" w:space="0" w:color="000000"/>
            </w:tcBorders>
          </w:tcPr>
          <w:p w14:paraId="650D5743" w14:textId="77777777" w:rsidR="007C495A" w:rsidRDefault="007C495A" w:rsidP="00736262">
            <w:pPr>
              <w:suppressAutoHyphens/>
              <w:spacing w:line="256" w:lineRule="auto"/>
              <w:jc w:val="both"/>
              <w:rPr>
                <w:rFonts w:eastAsia="Arial"/>
                <w:sz w:val="22"/>
                <w:szCs w:val="22"/>
              </w:rPr>
            </w:pPr>
            <w:r w:rsidRPr="00C02599">
              <w:rPr>
                <w:rFonts w:eastAsia="Arial"/>
                <w:sz w:val="22"/>
                <w:szCs w:val="22"/>
              </w:rPr>
              <w:t>Hungarian Energy Company</w:t>
            </w:r>
          </w:p>
          <w:p w14:paraId="7682C4BF" w14:textId="77777777" w:rsidR="007C495A" w:rsidRDefault="007C495A" w:rsidP="00736262">
            <w:pPr>
              <w:suppressAutoHyphens/>
              <w:spacing w:line="256" w:lineRule="auto"/>
              <w:jc w:val="both"/>
              <w:rPr>
                <w:rFonts w:eastAsia="Arial"/>
                <w:sz w:val="22"/>
                <w:szCs w:val="22"/>
              </w:rPr>
            </w:pPr>
          </w:p>
          <w:p w14:paraId="2C6EE41D" w14:textId="77777777" w:rsidR="007C495A" w:rsidRDefault="007C495A" w:rsidP="00736262">
            <w:pPr>
              <w:suppressAutoHyphens/>
              <w:spacing w:line="256" w:lineRule="auto"/>
              <w:jc w:val="both"/>
              <w:rPr>
                <w:rFonts w:eastAsia="Arial"/>
                <w:sz w:val="22"/>
                <w:szCs w:val="22"/>
              </w:rPr>
            </w:pPr>
            <w:r w:rsidRPr="00C02599">
              <w:rPr>
                <w:rFonts w:eastAsia="Arial"/>
                <w:sz w:val="22"/>
                <w:szCs w:val="22"/>
              </w:rPr>
              <w:t>Key Legal Advisor</w:t>
            </w:r>
          </w:p>
          <w:p w14:paraId="36160149" w14:textId="77777777" w:rsidR="007C495A" w:rsidRDefault="007C495A" w:rsidP="00736262">
            <w:pPr>
              <w:suppressAutoHyphens/>
              <w:spacing w:line="256" w:lineRule="auto"/>
              <w:jc w:val="both"/>
              <w:rPr>
                <w:rFonts w:eastAsia="Arial"/>
                <w:sz w:val="22"/>
                <w:szCs w:val="22"/>
              </w:rPr>
            </w:pPr>
          </w:p>
          <w:p w14:paraId="6E8A687A" w14:textId="37F9B093" w:rsidR="009230AD" w:rsidRPr="00E20DE3" w:rsidRDefault="00010763" w:rsidP="00010763">
            <w:pPr>
              <w:suppressAutoHyphens/>
              <w:spacing w:line="256" w:lineRule="auto"/>
              <w:jc w:val="both"/>
              <w:rPr>
                <w:rFonts w:eastAsia="Arial"/>
                <w:sz w:val="22"/>
                <w:szCs w:val="22"/>
              </w:rPr>
            </w:pPr>
            <w:hyperlink r:id="rId26" w:history="1">
              <w:r w:rsidRPr="00010763">
                <w:rPr>
                  <w:rStyle w:val="Hyperlink"/>
                  <w:rFonts w:eastAsia="Arial"/>
                  <w:sz w:val="22"/>
                  <w:szCs w:val="22"/>
                </w:rPr>
                <w:t>belgrade@rokas.com</w:t>
              </w:r>
            </w:hyperlink>
          </w:p>
        </w:tc>
        <w:tc>
          <w:tcPr>
            <w:tcW w:w="609" w:type="pct"/>
            <w:tcBorders>
              <w:top w:val="single" w:sz="4" w:space="0" w:color="000000"/>
              <w:left w:val="single" w:sz="4" w:space="0" w:color="000000"/>
              <w:bottom w:val="single" w:sz="4" w:space="0" w:color="000000"/>
              <w:right w:val="single" w:sz="4" w:space="0" w:color="000000"/>
            </w:tcBorders>
          </w:tcPr>
          <w:p w14:paraId="4ED701FC" w14:textId="609D40BD" w:rsidR="007C495A" w:rsidRDefault="007C495A" w:rsidP="00736262">
            <w:pPr>
              <w:suppressAutoHyphens/>
              <w:spacing w:line="256" w:lineRule="auto"/>
              <w:jc w:val="both"/>
              <w:rPr>
                <w:sz w:val="22"/>
                <w:szCs w:val="22"/>
                <w:lang w:val="en-US"/>
              </w:rPr>
            </w:pPr>
            <w:r w:rsidRPr="00C02599">
              <w:rPr>
                <w:sz w:val="22"/>
                <w:szCs w:val="22"/>
                <w:lang w:val="en-US"/>
              </w:rPr>
              <w:t>Southern Serbia</w:t>
            </w:r>
          </w:p>
        </w:tc>
        <w:tc>
          <w:tcPr>
            <w:tcW w:w="1346" w:type="pct"/>
            <w:tcBorders>
              <w:top w:val="single" w:sz="4" w:space="0" w:color="000000"/>
              <w:left w:val="single" w:sz="4" w:space="0" w:color="000000"/>
              <w:bottom w:val="single" w:sz="4" w:space="0" w:color="000000"/>
              <w:right w:val="single" w:sz="4" w:space="0" w:color="000000"/>
            </w:tcBorders>
          </w:tcPr>
          <w:p w14:paraId="29740F84" w14:textId="47B68FFE" w:rsidR="007C495A" w:rsidRDefault="007C495A" w:rsidP="00736262">
            <w:pPr>
              <w:suppressAutoHyphens/>
              <w:autoSpaceDE w:val="0"/>
              <w:autoSpaceDN w:val="0"/>
              <w:spacing w:line="260" w:lineRule="exact"/>
              <w:jc w:val="both"/>
              <w:rPr>
                <w:rFonts w:eastAsia="Arial"/>
                <w:sz w:val="22"/>
                <w:szCs w:val="22"/>
              </w:rPr>
            </w:pPr>
            <w:r w:rsidRPr="00C02599">
              <w:rPr>
                <w:rFonts w:eastAsia="Arial"/>
                <w:sz w:val="22"/>
                <w:szCs w:val="22"/>
              </w:rPr>
              <w:t>advising Client on development of 3 mini hydro power plants in Raska region. Mandate includes drafting legal analyses and legal feasibility study, as well as advising on complex environmental</w:t>
            </w:r>
            <w:r w:rsidR="0088662D">
              <w:rPr>
                <w:rFonts w:eastAsia="Arial"/>
                <w:sz w:val="22"/>
                <w:szCs w:val="22"/>
              </w:rPr>
              <w:t>,</w:t>
            </w:r>
            <w:r w:rsidRPr="00C02599">
              <w:rPr>
                <w:rFonts w:eastAsia="Arial"/>
                <w:sz w:val="22"/>
                <w:szCs w:val="22"/>
              </w:rPr>
              <w:t xml:space="preserve"> regulatory</w:t>
            </w:r>
            <w:r w:rsidR="0088662D">
              <w:rPr>
                <w:rFonts w:eastAsia="Arial"/>
                <w:sz w:val="22"/>
                <w:szCs w:val="22"/>
              </w:rPr>
              <w:t xml:space="preserve"> and construction</w:t>
            </w:r>
            <w:r w:rsidRPr="00C02599">
              <w:rPr>
                <w:rFonts w:eastAsia="Arial"/>
                <w:sz w:val="22"/>
                <w:szCs w:val="22"/>
              </w:rPr>
              <w:t xml:space="preserve"> issues.</w:t>
            </w:r>
          </w:p>
        </w:tc>
      </w:tr>
      <w:tr w:rsidR="007C495A" w14:paraId="467CC0EB"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A2CE0C6" w14:textId="22696AFE" w:rsidR="007C495A" w:rsidRDefault="009230AD" w:rsidP="00736262">
            <w:pPr>
              <w:suppressAutoHyphens/>
              <w:spacing w:line="256" w:lineRule="auto"/>
              <w:jc w:val="both"/>
              <w:rPr>
                <w:b/>
                <w:sz w:val="22"/>
                <w:szCs w:val="22"/>
              </w:rPr>
            </w:pPr>
            <w:r>
              <w:rPr>
                <w:b/>
                <w:sz w:val="22"/>
                <w:szCs w:val="22"/>
              </w:rPr>
              <w:t>2023</w:t>
            </w:r>
            <w:r w:rsidR="00010763">
              <w:rPr>
                <w:b/>
                <w:sz w:val="22"/>
                <w:szCs w:val="22"/>
              </w:rPr>
              <w:t xml:space="preserve"> to date</w:t>
            </w:r>
          </w:p>
        </w:tc>
        <w:tc>
          <w:tcPr>
            <w:tcW w:w="1036" w:type="pct"/>
            <w:tcBorders>
              <w:top w:val="single" w:sz="4" w:space="0" w:color="000000"/>
              <w:left w:val="single" w:sz="4" w:space="0" w:color="000000"/>
              <w:bottom w:val="single" w:sz="4" w:space="0" w:color="000000"/>
              <w:right w:val="single" w:sz="4" w:space="0" w:color="000000"/>
            </w:tcBorders>
          </w:tcPr>
          <w:p w14:paraId="66B7D0B6" w14:textId="64E52E1B" w:rsidR="007C495A" w:rsidRPr="00E20DE3" w:rsidRDefault="007C495A" w:rsidP="00736262">
            <w:pPr>
              <w:suppressAutoHyphens/>
              <w:spacing w:line="256" w:lineRule="auto"/>
              <w:jc w:val="both"/>
              <w:rPr>
                <w:rFonts w:eastAsia="Arial"/>
                <w:sz w:val="22"/>
                <w:szCs w:val="22"/>
              </w:rPr>
            </w:pPr>
            <w:r w:rsidRPr="00C02599">
              <w:rPr>
                <w:rFonts w:eastAsia="Arial"/>
                <w:sz w:val="22"/>
                <w:szCs w:val="22"/>
              </w:rPr>
              <w:t xml:space="preserve">DEVELOPMENT </w:t>
            </w:r>
            <w:r w:rsidR="0088662D">
              <w:rPr>
                <w:rFonts w:eastAsia="Arial"/>
                <w:sz w:val="22"/>
                <w:szCs w:val="22"/>
              </w:rPr>
              <w:t xml:space="preserve">AND CONSTRUCTION </w:t>
            </w:r>
            <w:r w:rsidRPr="00C02599">
              <w:rPr>
                <w:rFonts w:eastAsia="Arial"/>
                <w:sz w:val="22"/>
                <w:szCs w:val="22"/>
              </w:rPr>
              <w:t>OF THE ELECTRICITY BATTERY STORAGE AND ANCILLARY SERVICES MARKET</w:t>
            </w:r>
          </w:p>
        </w:tc>
        <w:tc>
          <w:tcPr>
            <w:tcW w:w="1613" w:type="pct"/>
            <w:tcBorders>
              <w:top w:val="single" w:sz="4" w:space="0" w:color="000000"/>
              <w:left w:val="single" w:sz="4" w:space="0" w:color="000000"/>
              <w:bottom w:val="single" w:sz="4" w:space="0" w:color="000000"/>
              <w:right w:val="single" w:sz="4" w:space="0" w:color="000000"/>
            </w:tcBorders>
          </w:tcPr>
          <w:p w14:paraId="04DB21D6" w14:textId="77777777" w:rsidR="007C495A" w:rsidRDefault="007C495A" w:rsidP="00736262">
            <w:pPr>
              <w:suppressAutoHyphens/>
              <w:spacing w:line="256" w:lineRule="auto"/>
              <w:jc w:val="both"/>
              <w:rPr>
                <w:rFonts w:eastAsia="Arial"/>
                <w:sz w:val="22"/>
                <w:szCs w:val="22"/>
              </w:rPr>
            </w:pPr>
            <w:r w:rsidRPr="00C02599">
              <w:rPr>
                <w:rFonts w:eastAsia="Arial"/>
                <w:sz w:val="22"/>
                <w:szCs w:val="22"/>
              </w:rPr>
              <w:t>German Holding Company</w:t>
            </w:r>
          </w:p>
          <w:p w14:paraId="53F2A7AE" w14:textId="77777777" w:rsidR="007C495A" w:rsidRDefault="007C495A" w:rsidP="00736262">
            <w:pPr>
              <w:suppressAutoHyphens/>
              <w:spacing w:line="256" w:lineRule="auto"/>
              <w:jc w:val="both"/>
              <w:rPr>
                <w:rFonts w:eastAsia="Arial"/>
                <w:sz w:val="22"/>
                <w:szCs w:val="22"/>
              </w:rPr>
            </w:pPr>
          </w:p>
          <w:p w14:paraId="0C659401" w14:textId="77777777" w:rsidR="007C495A" w:rsidRDefault="007C495A" w:rsidP="00736262">
            <w:pPr>
              <w:suppressAutoHyphens/>
              <w:spacing w:line="256" w:lineRule="auto"/>
              <w:jc w:val="both"/>
              <w:rPr>
                <w:rFonts w:eastAsia="Arial"/>
                <w:sz w:val="22"/>
                <w:szCs w:val="22"/>
              </w:rPr>
            </w:pPr>
            <w:r w:rsidRPr="00C02599">
              <w:rPr>
                <w:rFonts w:eastAsia="Arial"/>
                <w:sz w:val="22"/>
                <w:szCs w:val="22"/>
              </w:rPr>
              <w:t>Key Legal Advisor</w:t>
            </w:r>
          </w:p>
          <w:p w14:paraId="7E2CC61A" w14:textId="77777777" w:rsidR="007C495A" w:rsidRDefault="007C495A" w:rsidP="00736262">
            <w:pPr>
              <w:suppressAutoHyphens/>
              <w:spacing w:line="256" w:lineRule="auto"/>
              <w:jc w:val="both"/>
              <w:rPr>
                <w:rFonts w:eastAsia="Arial"/>
                <w:sz w:val="22"/>
                <w:szCs w:val="22"/>
              </w:rPr>
            </w:pPr>
          </w:p>
          <w:p w14:paraId="34CECC94" w14:textId="3A0A257C" w:rsidR="007C495A" w:rsidRPr="00E20DE3" w:rsidRDefault="009230AD" w:rsidP="00736262">
            <w:pPr>
              <w:suppressAutoHyphens/>
              <w:spacing w:line="256" w:lineRule="auto"/>
              <w:jc w:val="both"/>
              <w:rPr>
                <w:rFonts w:eastAsia="Arial"/>
                <w:sz w:val="22"/>
                <w:szCs w:val="22"/>
              </w:rPr>
            </w:pPr>
            <w:r w:rsidRPr="009230AD">
              <w:rPr>
                <w:rFonts w:eastAsia="Arial"/>
                <w:color w:val="FF0000"/>
                <w:sz w:val="22"/>
                <w:szCs w:val="22"/>
              </w:rPr>
              <w:t>Confidential (can be disclosed at request)</w:t>
            </w:r>
          </w:p>
        </w:tc>
        <w:tc>
          <w:tcPr>
            <w:tcW w:w="609" w:type="pct"/>
            <w:tcBorders>
              <w:top w:val="single" w:sz="4" w:space="0" w:color="000000"/>
              <w:left w:val="single" w:sz="4" w:space="0" w:color="000000"/>
              <w:bottom w:val="single" w:sz="4" w:space="0" w:color="000000"/>
              <w:right w:val="single" w:sz="4" w:space="0" w:color="000000"/>
            </w:tcBorders>
          </w:tcPr>
          <w:p w14:paraId="7C8B2A45" w14:textId="40FD79C6" w:rsidR="007C495A" w:rsidRDefault="007C495A" w:rsidP="00736262">
            <w:pPr>
              <w:suppressAutoHyphens/>
              <w:spacing w:line="256" w:lineRule="auto"/>
              <w:jc w:val="both"/>
              <w:rPr>
                <w:sz w:val="22"/>
                <w:szCs w:val="22"/>
                <w:lang w:val="en-US"/>
              </w:rPr>
            </w:pPr>
            <w:r w:rsidRPr="00C02599">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01E19779" w14:textId="3B41BF00" w:rsidR="007C495A" w:rsidRDefault="007C495A" w:rsidP="00736262">
            <w:pPr>
              <w:suppressAutoHyphens/>
              <w:autoSpaceDE w:val="0"/>
              <w:autoSpaceDN w:val="0"/>
              <w:spacing w:line="260" w:lineRule="exact"/>
              <w:jc w:val="both"/>
              <w:rPr>
                <w:rFonts w:eastAsia="Arial"/>
                <w:sz w:val="22"/>
                <w:szCs w:val="22"/>
              </w:rPr>
            </w:pPr>
            <w:r w:rsidRPr="00C02599">
              <w:rPr>
                <w:rFonts w:eastAsia="Arial"/>
                <w:sz w:val="22"/>
                <w:szCs w:val="22"/>
              </w:rPr>
              <w:t xml:space="preserve">advising Client on potential development of the electricity battery storage </w:t>
            </w:r>
            <w:proofErr w:type="gramStart"/>
            <w:r w:rsidRPr="00C02599">
              <w:rPr>
                <w:rFonts w:eastAsia="Arial"/>
                <w:sz w:val="22"/>
                <w:szCs w:val="22"/>
              </w:rPr>
              <w:t>in order to</w:t>
            </w:r>
            <w:proofErr w:type="gramEnd"/>
            <w:r w:rsidRPr="00C02599">
              <w:rPr>
                <w:rFonts w:eastAsia="Arial"/>
                <w:sz w:val="22"/>
                <w:szCs w:val="22"/>
              </w:rPr>
              <w:t xml:space="preserve"> provide generation facilities above 400 kW, DSO and TSO so called "Ancillary Services" for balancing secondary regulation. Mandate includes legal assumptions on future Ancillary Services Market though Ancillary Services Contracts to be introduced in future amendments to the Serbian Energy Act</w:t>
            </w:r>
          </w:p>
        </w:tc>
      </w:tr>
      <w:tr w:rsidR="007C495A" w14:paraId="45EB24A8"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8C9C7EB" w14:textId="5BAD3999" w:rsidR="007C495A" w:rsidRDefault="00010763" w:rsidP="00736262">
            <w:pPr>
              <w:suppressAutoHyphens/>
              <w:spacing w:line="256" w:lineRule="auto"/>
              <w:jc w:val="both"/>
              <w:rPr>
                <w:b/>
                <w:sz w:val="22"/>
                <w:szCs w:val="22"/>
              </w:rPr>
            </w:pPr>
            <w:r>
              <w:rPr>
                <w:b/>
                <w:sz w:val="22"/>
                <w:szCs w:val="22"/>
              </w:rPr>
              <w:t>2017</w:t>
            </w:r>
          </w:p>
        </w:tc>
        <w:tc>
          <w:tcPr>
            <w:tcW w:w="1036" w:type="pct"/>
            <w:tcBorders>
              <w:top w:val="single" w:sz="4" w:space="0" w:color="000000"/>
              <w:left w:val="single" w:sz="4" w:space="0" w:color="000000"/>
              <w:bottom w:val="single" w:sz="4" w:space="0" w:color="000000"/>
              <w:right w:val="single" w:sz="4" w:space="0" w:color="000000"/>
            </w:tcBorders>
          </w:tcPr>
          <w:p w14:paraId="30076727" w14:textId="604B5DFD" w:rsidR="007C495A" w:rsidRPr="00E20DE3" w:rsidRDefault="007C495A" w:rsidP="00736262">
            <w:pPr>
              <w:suppressAutoHyphens/>
              <w:spacing w:line="256" w:lineRule="auto"/>
              <w:jc w:val="both"/>
              <w:rPr>
                <w:rFonts w:eastAsia="Arial"/>
                <w:sz w:val="22"/>
                <w:szCs w:val="22"/>
              </w:rPr>
            </w:pPr>
            <w:r w:rsidRPr="002561B6">
              <w:rPr>
                <w:rFonts w:eastAsia="Arial"/>
                <w:sz w:val="22"/>
                <w:szCs w:val="22"/>
              </w:rPr>
              <w:t xml:space="preserve">ASSESSMENT OF THE ESCO AND CONCESSION MODEL </w:t>
            </w:r>
            <w:r w:rsidR="00D74306">
              <w:rPr>
                <w:rFonts w:eastAsia="Arial"/>
                <w:sz w:val="22"/>
                <w:szCs w:val="22"/>
              </w:rPr>
              <w:t xml:space="preserve">-RECONSTRUCTION </w:t>
            </w:r>
            <w:r w:rsidRPr="002561B6">
              <w:rPr>
                <w:rFonts w:eastAsia="Arial"/>
                <w:sz w:val="22"/>
                <w:szCs w:val="22"/>
              </w:rPr>
              <w:t>OF THE PUBLIC DISTRICT HEATING COMPANY JKP "TOPLANA-ŠABAC"</w:t>
            </w:r>
          </w:p>
        </w:tc>
        <w:tc>
          <w:tcPr>
            <w:tcW w:w="1613" w:type="pct"/>
            <w:tcBorders>
              <w:top w:val="single" w:sz="4" w:space="0" w:color="000000"/>
              <w:left w:val="single" w:sz="4" w:space="0" w:color="000000"/>
              <w:bottom w:val="single" w:sz="4" w:space="0" w:color="000000"/>
              <w:right w:val="single" w:sz="4" w:space="0" w:color="000000"/>
            </w:tcBorders>
          </w:tcPr>
          <w:p w14:paraId="3402EDA6" w14:textId="2A3F457C" w:rsidR="007C495A" w:rsidRDefault="007C495A" w:rsidP="00736262">
            <w:pPr>
              <w:suppressAutoHyphens/>
              <w:spacing w:line="256" w:lineRule="auto"/>
              <w:jc w:val="both"/>
              <w:rPr>
                <w:rFonts w:eastAsia="Arial"/>
                <w:sz w:val="22"/>
                <w:szCs w:val="22"/>
              </w:rPr>
            </w:pPr>
            <w:r w:rsidRPr="002561B6">
              <w:rPr>
                <w:rFonts w:eastAsia="Arial"/>
                <w:sz w:val="22"/>
                <w:szCs w:val="22"/>
              </w:rPr>
              <w:t>TAS</w:t>
            </w:r>
            <w:r w:rsidR="00010763">
              <w:rPr>
                <w:rFonts w:eastAsia="Arial"/>
                <w:sz w:val="22"/>
                <w:szCs w:val="22"/>
              </w:rPr>
              <w:t xml:space="preserve"> (now Energy Construction)</w:t>
            </w:r>
            <w:r w:rsidRPr="002561B6">
              <w:rPr>
                <w:rFonts w:eastAsia="Arial"/>
                <w:sz w:val="22"/>
                <w:szCs w:val="22"/>
              </w:rPr>
              <w:t xml:space="preserve"> &amp; ENERSTENA Group</w:t>
            </w:r>
          </w:p>
          <w:p w14:paraId="602CEC34" w14:textId="77777777" w:rsidR="007C495A" w:rsidRDefault="007C495A" w:rsidP="00736262">
            <w:pPr>
              <w:suppressAutoHyphens/>
              <w:spacing w:line="256" w:lineRule="auto"/>
              <w:jc w:val="both"/>
              <w:rPr>
                <w:rFonts w:eastAsia="Arial"/>
                <w:sz w:val="22"/>
                <w:szCs w:val="22"/>
              </w:rPr>
            </w:pPr>
          </w:p>
          <w:p w14:paraId="027B797A" w14:textId="77777777" w:rsidR="007C495A" w:rsidRDefault="007C495A" w:rsidP="00736262">
            <w:pPr>
              <w:suppressAutoHyphens/>
              <w:spacing w:line="256" w:lineRule="auto"/>
              <w:jc w:val="both"/>
              <w:rPr>
                <w:rFonts w:eastAsia="Arial"/>
                <w:sz w:val="22"/>
                <w:szCs w:val="22"/>
              </w:rPr>
            </w:pPr>
            <w:r w:rsidRPr="002561B6">
              <w:rPr>
                <w:rFonts w:eastAsia="Arial"/>
                <w:sz w:val="22"/>
                <w:szCs w:val="22"/>
              </w:rPr>
              <w:t>Key Legal Advisor</w:t>
            </w:r>
          </w:p>
          <w:p w14:paraId="70EFEB09" w14:textId="77777777" w:rsidR="007C495A" w:rsidRDefault="007C495A" w:rsidP="00736262">
            <w:pPr>
              <w:suppressAutoHyphens/>
              <w:spacing w:line="256" w:lineRule="auto"/>
              <w:jc w:val="both"/>
              <w:rPr>
                <w:rFonts w:eastAsia="Arial"/>
                <w:sz w:val="22"/>
                <w:szCs w:val="22"/>
              </w:rPr>
            </w:pPr>
          </w:p>
          <w:p w14:paraId="78C064D8" w14:textId="5D2E89A8" w:rsidR="007C495A" w:rsidRDefault="00010763" w:rsidP="00736262">
            <w:pPr>
              <w:suppressAutoHyphens/>
              <w:spacing w:line="256" w:lineRule="auto"/>
              <w:jc w:val="both"/>
              <w:rPr>
                <w:rFonts w:eastAsia="Arial"/>
                <w:sz w:val="22"/>
                <w:szCs w:val="22"/>
              </w:rPr>
            </w:pPr>
            <w:hyperlink r:id="rId27" w:history="1">
              <w:r w:rsidRPr="00062F74">
                <w:rPr>
                  <w:rStyle w:val="Hyperlink"/>
                  <w:rFonts w:eastAsia="Arial"/>
                  <w:sz w:val="22"/>
                  <w:szCs w:val="22"/>
                </w:rPr>
                <w:t>office@energyconstruction.rs</w:t>
              </w:r>
            </w:hyperlink>
          </w:p>
          <w:p w14:paraId="5903F682" w14:textId="77777777" w:rsidR="00010763" w:rsidRDefault="00010763" w:rsidP="00736262">
            <w:pPr>
              <w:suppressAutoHyphens/>
              <w:spacing w:line="256" w:lineRule="auto"/>
              <w:jc w:val="both"/>
              <w:rPr>
                <w:rFonts w:eastAsia="Arial"/>
                <w:sz w:val="22"/>
                <w:szCs w:val="22"/>
              </w:rPr>
            </w:pPr>
          </w:p>
          <w:p w14:paraId="270D0269" w14:textId="2B5B7E84" w:rsidR="00010763" w:rsidRPr="00E20DE3" w:rsidRDefault="00010763" w:rsidP="00736262">
            <w:pPr>
              <w:suppressAutoHyphens/>
              <w:spacing w:line="256" w:lineRule="auto"/>
              <w:jc w:val="both"/>
              <w:rPr>
                <w:rFonts w:eastAsia="Arial"/>
                <w:sz w:val="22"/>
                <w:szCs w:val="22"/>
              </w:rPr>
            </w:pPr>
            <w:r>
              <w:rPr>
                <w:rFonts w:eastAsia="Arial"/>
                <w:sz w:val="22"/>
                <w:szCs w:val="22"/>
              </w:rPr>
              <w:t>Miroslav Aleksić</w:t>
            </w:r>
          </w:p>
        </w:tc>
        <w:tc>
          <w:tcPr>
            <w:tcW w:w="609" w:type="pct"/>
            <w:tcBorders>
              <w:top w:val="single" w:sz="4" w:space="0" w:color="000000"/>
              <w:left w:val="single" w:sz="4" w:space="0" w:color="000000"/>
              <w:bottom w:val="single" w:sz="4" w:space="0" w:color="000000"/>
              <w:right w:val="single" w:sz="4" w:space="0" w:color="000000"/>
            </w:tcBorders>
          </w:tcPr>
          <w:p w14:paraId="3922354F" w14:textId="16B52503" w:rsidR="007C495A" w:rsidRDefault="007C495A" w:rsidP="00736262">
            <w:pPr>
              <w:suppressAutoHyphens/>
              <w:spacing w:line="256" w:lineRule="auto"/>
              <w:jc w:val="both"/>
              <w:rPr>
                <w:sz w:val="22"/>
                <w:szCs w:val="22"/>
                <w:lang w:val="en-US"/>
              </w:rPr>
            </w:pPr>
            <w:r w:rsidRPr="002561B6">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7063F642" w14:textId="582E3FE4" w:rsidR="007C495A" w:rsidRDefault="007C495A" w:rsidP="00736262">
            <w:pPr>
              <w:suppressAutoHyphens/>
              <w:autoSpaceDE w:val="0"/>
              <w:autoSpaceDN w:val="0"/>
              <w:spacing w:line="260" w:lineRule="exact"/>
              <w:jc w:val="both"/>
              <w:rPr>
                <w:rFonts w:eastAsia="Arial"/>
                <w:sz w:val="22"/>
                <w:szCs w:val="22"/>
              </w:rPr>
            </w:pPr>
            <w:r w:rsidRPr="002561B6">
              <w:rPr>
                <w:rFonts w:eastAsia="Arial"/>
                <w:sz w:val="22"/>
                <w:szCs w:val="22"/>
              </w:rPr>
              <w:t>Advising Lithuanian Holding ENERSTENA Group and Serbian TAS Group on developing two CHP generation plants via PPP models. Mandate includes locations documents, land due diligences, tendering, communication and negotiations with the partners and local authorities, energy permits for plant construction and biomass regulations.</w:t>
            </w:r>
          </w:p>
        </w:tc>
      </w:tr>
      <w:tr w:rsidR="007C495A" w14:paraId="7834CEAD" w14:textId="77777777" w:rsidTr="00A81FE3">
        <w:tc>
          <w:tcPr>
            <w:tcW w:w="396" w:type="pct"/>
            <w:tcBorders>
              <w:top w:val="single" w:sz="4" w:space="0" w:color="000000"/>
              <w:left w:val="single" w:sz="4" w:space="0" w:color="000000"/>
              <w:bottom w:val="single" w:sz="4" w:space="0" w:color="000000"/>
              <w:right w:val="single" w:sz="4" w:space="0" w:color="000000"/>
            </w:tcBorders>
          </w:tcPr>
          <w:p w14:paraId="68EA2369" w14:textId="21A88FC5" w:rsidR="007C495A" w:rsidRDefault="00010763" w:rsidP="00736262">
            <w:pPr>
              <w:suppressAutoHyphens/>
              <w:spacing w:line="256" w:lineRule="auto"/>
              <w:jc w:val="both"/>
              <w:rPr>
                <w:b/>
                <w:sz w:val="22"/>
                <w:szCs w:val="22"/>
              </w:rPr>
            </w:pPr>
            <w:r>
              <w:rPr>
                <w:b/>
                <w:sz w:val="22"/>
                <w:szCs w:val="22"/>
              </w:rPr>
              <w:t>2017</w:t>
            </w:r>
          </w:p>
        </w:tc>
        <w:tc>
          <w:tcPr>
            <w:tcW w:w="1036" w:type="pct"/>
            <w:tcBorders>
              <w:top w:val="single" w:sz="4" w:space="0" w:color="000000"/>
              <w:left w:val="single" w:sz="4" w:space="0" w:color="000000"/>
              <w:bottom w:val="single" w:sz="4" w:space="0" w:color="000000"/>
              <w:right w:val="single" w:sz="4" w:space="0" w:color="000000"/>
            </w:tcBorders>
          </w:tcPr>
          <w:p w14:paraId="795D5FF0" w14:textId="26A772BE" w:rsidR="007C495A" w:rsidRPr="00E20DE3" w:rsidRDefault="007C495A" w:rsidP="00736262">
            <w:pPr>
              <w:suppressAutoHyphens/>
              <w:spacing w:line="256" w:lineRule="auto"/>
              <w:jc w:val="both"/>
              <w:rPr>
                <w:rFonts w:eastAsia="Arial"/>
                <w:sz w:val="22"/>
                <w:szCs w:val="22"/>
              </w:rPr>
            </w:pPr>
            <w:r w:rsidRPr="002561B6">
              <w:rPr>
                <w:rFonts w:eastAsia="Arial"/>
                <w:sz w:val="22"/>
                <w:szCs w:val="22"/>
              </w:rPr>
              <w:t>DEVELOPMENT</w:t>
            </w:r>
            <w:r w:rsidR="00A81FE3">
              <w:rPr>
                <w:rFonts w:eastAsia="Arial"/>
                <w:sz w:val="22"/>
                <w:szCs w:val="22"/>
              </w:rPr>
              <w:t xml:space="preserve">, CONSTRUCTION </w:t>
            </w:r>
            <w:r w:rsidRPr="002561B6">
              <w:rPr>
                <w:rFonts w:eastAsia="Arial"/>
                <w:sz w:val="22"/>
                <w:szCs w:val="22"/>
              </w:rPr>
              <w:t>AND FINANCING OF TETO</w:t>
            </w:r>
          </w:p>
        </w:tc>
        <w:tc>
          <w:tcPr>
            <w:tcW w:w="1613" w:type="pct"/>
            <w:tcBorders>
              <w:top w:val="single" w:sz="4" w:space="0" w:color="000000"/>
              <w:left w:val="single" w:sz="4" w:space="0" w:color="000000"/>
              <w:bottom w:val="single" w:sz="4" w:space="0" w:color="000000"/>
              <w:right w:val="single" w:sz="4" w:space="0" w:color="000000"/>
            </w:tcBorders>
          </w:tcPr>
          <w:p w14:paraId="3A384DBC" w14:textId="0889BB6E" w:rsidR="007C495A" w:rsidRDefault="007C495A" w:rsidP="00736262">
            <w:pPr>
              <w:suppressAutoHyphens/>
              <w:spacing w:line="256" w:lineRule="auto"/>
              <w:jc w:val="both"/>
              <w:rPr>
                <w:rFonts w:eastAsia="Arial"/>
                <w:sz w:val="22"/>
                <w:szCs w:val="22"/>
              </w:rPr>
            </w:pPr>
            <w:r w:rsidRPr="002561B6">
              <w:rPr>
                <w:rFonts w:eastAsia="Arial"/>
                <w:sz w:val="22"/>
                <w:szCs w:val="22"/>
              </w:rPr>
              <w:t>TAS</w:t>
            </w:r>
            <w:r w:rsidR="00010763">
              <w:rPr>
                <w:rFonts w:eastAsia="Arial"/>
                <w:sz w:val="22"/>
                <w:szCs w:val="22"/>
              </w:rPr>
              <w:t xml:space="preserve"> (now Energy Construction)</w:t>
            </w:r>
          </w:p>
          <w:p w14:paraId="49B135F9" w14:textId="77777777" w:rsidR="007C495A" w:rsidRDefault="007C495A" w:rsidP="00736262">
            <w:pPr>
              <w:suppressAutoHyphens/>
              <w:spacing w:line="256" w:lineRule="auto"/>
              <w:jc w:val="both"/>
              <w:rPr>
                <w:rFonts w:eastAsia="Arial"/>
                <w:sz w:val="22"/>
                <w:szCs w:val="22"/>
              </w:rPr>
            </w:pPr>
          </w:p>
          <w:p w14:paraId="5CFA7FE3" w14:textId="77777777" w:rsidR="007C495A" w:rsidRDefault="007C495A" w:rsidP="00736262">
            <w:pPr>
              <w:suppressAutoHyphens/>
              <w:spacing w:line="256" w:lineRule="auto"/>
              <w:jc w:val="both"/>
              <w:rPr>
                <w:rFonts w:eastAsia="Arial"/>
                <w:sz w:val="22"/>
                <w:szCs w:val="22"/>
              </w:rPr>
            </w:pPr>
            <w:r w:rsidRPr="002561B6">
              <w:rPr>
                <w:rFonts w:eastAsia="Arial"/>
                <w:sz w:val="22"/>
                <w:szCs w:val="22"/>
              </w:rPr>
              <w:t>Key Legal Advisor</w:t>
            </w:r>
          </w:p>
          <w:p w14:paraId="24977B93" w14:textId="77777777" w:rsidR="007C495A" w:rsidRDefault="007C495A" w:rsidP="00736262">
            <w:pPr>
              <w:suppressAutoHyphens/>
              <w:spacing w:line="256" w:lineRule="auto"/>
              <w:jc w:val="both"/>
              <w:rPr>
                <w:rFonts w:eastAsia="Arial"/>
                <w:sz w:val="22"/>
                <w:szCs w:val="22"/>
              </w:rPr>
            </w:pPr>
          </w:p>
          <w:p w14:paraId="2C0834A8" w14:textId="77777777" w:rsidR="00010763" w:rsidRPr="00010763" w:rsidRDefault="00010763" w:rsidP="00010763">
            <w:pPr>
              <w:suppressAutoHyphens/>
              <w:spacing w:line="256" w:lineRule="auto"/>
              <w:jc w:val="both"/>
              <w:rPr>
                <w:rFonts w:eastAsia="Arial"/>
                <w:sz w:val="22"/>
                <w:szCs w:val="22"/>
              </w:rPr>
            </w:pPr>
            <w:hyperlink r:id="rId28" w:history="1">
              <w:r w:rsidRPr="00010763">
                <w:rPr>
                  <w:rStyle w:val="Hyperlink"/>
                  <w:rFonts w:eastAsia="Arial"/>
                  <w:sz w:val="22"/>
                  <w:szCs w:val="22"/>
                </w:rPr>
                <w:t>office@energyconstruction.rs</w:t>
              </w:r>
            </w:hyperlink>
          </w:p>
          <w:p w14:paraId="51D8E387" w14:textId="77777777" w:rsidR="00010763" w:rsidRPr="00010763" w:rsidRDefault="00010763" w:rsidP="00010763">
            <w:pPr>
              <w:suppressAutoHyphens/>
              <w:spacing w:line="256" w:lineRule="auto"/>
              <w:jc w:val="both"/>
              <w:rPr>
                <w:rFonts w:eastAsia="Arial"/>
                <w:sz w:val="22"/>
                <w:szCs w:val="22"/>
              </w:rPr>
            </w:pPr>
          </w:p>
          <w:p w14:paraId="0E367081" w14:textId="089D8B5C" w:rsidR="007C495A" w:rsidRPr="00E20DE3" w:rsidRDefault="00010763" w:rsidP="00010763">
            <w:pPr>
              <w:suppressAutoHyphens/>
              <w:spacing w:line="256" w:lineRule="auto"/>
              <w:jc w:val="both"/>
              <w:rPr>
                <w:rFonts w:eastAsia="Arial"/>
                <w:sz w:val="22"/>
                <w:szCs w:val="22"/>
              </w:rPr>
            </w:pPr>
            <w:r w:rsidRPr="00010763">
              <w:rPr>
                <w:rFonts w:eastAsia="Arial"/>
                <w:sz w:val="22"/>
                <w:szCs w:val="22"/>
              </w:rPr>
              <w:t>Miroslav Aleksić</w:t>
            </w:r>
          </w:p>
        </w:tc>
        <w:tc>
          <w:tcPr>
            <w:tcW w:w="609" w:type="pct"/>
            <w:tcBorders>
              <w:top w:val="single" w:sz="4" w:space="0" w:color="000000"/>
              <w:left w:val="single" w:sz="4" w:space="0" w:color="000000"/>
              <w:bottom w:val="single" w:sz="4" w:space="0" w:color="000000"/>
              <w:right w:val="single" w:sz="4" w:space="0" w:color="000000"/>
            </w:tcBorders>
          </w:tcPr>
          <w:p w14:paraId="5986B125" w14:textId="6D1A1FFC" w:rsidR="007C495A" w:rsidRDefault="007C495A" w:rsidP="00736262">
            <w:pPr>
              <w:suppressAutoHyphens/>
              <w:spacing w:line="256" w:lineRule="auto"/>
              <w:jc w:val="both"/>
              <w:rPr>
                <w:sz w:val="22"/>
                <w:szCs w:val="22"/>
                <w:lang w:val="en-US"/>
              </w:rPr>
            </w:pPr>
            <w:r w:rsidRPr="002561B6">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1F46BFB2" w14:textId="3572DFE5" w:rsidR="007C495A" w:rsidRDefault="007C495A" w:rsidP="00736262">
            <w:pPr>
              <w:suppressAutoHyphens/>
              <w:autoSpaceDE w:val="0"/>
              <w:autoSpaceDN w:val="0"/>
              <w:spacing w:line="260" w:lineRule="exact"/>
              <w:jc w:val="both"/>
              <w:rPr>
                <w:rFonts w:eastAsia="Arial"/>
                <w:sz w:val="22"/>
                <w:szCs w:val="22"/>
              </w:rPr>
            </w:pPr>
            <w:r w:rsidRPr="002561B6">
              <w:rPr>
                <w:rFonts w:eastAsia="Arial"/>
                <w:sz w:val="22"/>
                <w:szCs w:val="22"/>
              </w:rPr>
              <w:t>Advising TAS in joint venture with VELOIA GROUP on development and financing of the TETO Combined Heat and Power Plant (belonging to the Public Company “</w:t>
            </w:r>
            <w:proofErr w:type="spellStart"/>
            <w:r w:rsidRPr="002561B6">
              <w:rPr>
                <w:rFonts w:eastAsia="Arial"/>
                <w:sz w:val="22"/>
                <w:szCs w:val="22"/>
              </w:rPr>
              <w:t>Elektroprivreda</w:t>
            </w:r>
            <w:proofErr w:type="spellEnd"/>
            <w:r w:rsidRPr="002561B6">
              <w:rPr>
                <w:rFonts w:eastAsia="Arial"/>
                <w:sz w:val="22"/>
                <w:szCs w:val="22"/>
              </w:rPr>
              <w:t xml:space="preserve"> </w:t>
            </w:r>
            <w:proofErr w:type="spellStart"/>
            <w:r w:rsidRPr="002561B6">
              <w:rPr>
                <w:rFonts w:eastAsia="Arial"/>
                <w:sz w:val="22"/>
                <w:szCs w:val="22"/>
              </w:rPr>
              <w:t>Srbije</w:t>
            </w:r>
            <w:proofErr w:type="spellEnd"/>
            <w:r w:rsidRPr="002561B6">
              <w:rPr>
                <w:rFonts w:eastAsia="Arial"/>
                <w:sz w:val="22"/>
                <w:szCs w:val="22"/>
              </w:rPr>
              <w:t xml:space="preserve"> – </w:t>
            </w:r>
            <w:r w:rsidRPr="002561B6">
              <w:rPr>
                <w:rFonts w:eastAsia="Arial"/>
                <w:sz w:val="22"/>
                <w:szCs w:val="22"/>
              </w:rPr>
              <w:lastRenderedPageBreak/>
              <w:t xml:space="preserve">branch </w:t>
            </w:r>
            <w:proofErr w:type="spellStart"/>
            <w:r w:rsidRPr="002561B6">
              <w:rPr>
                <w:rFonts w:eastAsia="Arial"/>
                <w:sz w:val="22"/>
                <w:szCs w:val="22"/>
              </w:rPr>
              <w:t>Panonske</w:t>
            </w:r>
            <w:proofErr w:type="spellEnd"/>
            <w:r w:rsidRPr="002561B6">
              <w:rPr>
                <w:rFonts w:eastAsia="Arial"/>
                <w:sz w:val="22"/>
                <w:szCs w:val="22"/>
              </w:rPr>
              <w:t xml:space="preserve"> TE-TO”. Mandate includes legal assessment of the PPP model for modernization of the facility and more efficient heat supply to the District Heating company called JKP “</w:t>
            </w:r>
            <w:proofErr w:type="spellStart"/>
            <w:r w:rsidRPr="002561B6">
              <w:rPr>
                <w:rFonts w:eastAsia="Arial"/>
                <w:sz w:val="22"/>
                <w:szCs w:val="22"/>
              </w:rPr>
              <w:t>Toplifikacija</w:t>
            </w:r>
            <w:proofErr w:type="spellEnd"/>
            <w:r w:rsidRPr="002561B6">
              <w:rPr>
                <w:rFonts w:eastAsia="Arial"/>
                <w:sz w:val="22"/>
                <w:szCs w:val="22"/>
              </w:rPr>
              <w:t>” Sremska Mitrovica. Mandate includes assessment of construction, rehabilitation, improvement, maintenance, operation and management of energy generation facilities</w:t>
            </w:r>
          </w:p>
        </w:tc>
      </w:tr>
      <w:tr w:rsidR="007C495A" w14:paraId="63B6EE8C" w14:textId="77777777" w:rsidTr="00A81FE3">
        <w:tc>
          <w:tcPr>
            <w:tcW w:w="396" w:type="pct"/>
            <w:tcBorders>
              <w:top w:val="single" w:sz="4" w:space="0" w:color="000000"/>
              <w:left w:val="single" w:sz="4" w:space="0" w:color="000000"/>
              <w:bottom w:val="single" w:sz="4" w:space="0" w:color="000000"/>
              <w:right w:val="single" w:sz="4" w:space="0" w:color="000000"/>
            </w:tcBorders>
          </w:tcPr>
          <w:p w14:paraId="1CE9B9D6" w14:textId="2A242CD8" w:rsidR="007C495A" w:rsidRDefault="00E36DDC" w:rsidP="00736262">
            <w:pPr>
              <w:suppressAutoHyphens/>
              <w:spacing w:line="256" w:lineRule="auto"/>
              <w:jc w:val="both"/>
              <w:rPr>
                <w:b/>
                <w:sz w:val="22"/>
                <w:szCs w:val="22"/>
              </w:rPr>
            </w:pPr>
            <w:r>
              <w:rPr>
                <w:b/>
                <w:sz w:val="22"/>
                <w:szCs w:val="22"/>
              </w:rPr>
              <w:t>2016 - 2018</w:t>
            </w:r>
          </w:p>
        </w:tc>
        <w:tc>
          <w:tcPr>
            <w:tcW w:w="1036" w:type="pct"/>
            <w:tcBorders>
              <w:top w:val="single" w:sz="4" w:space="0" w:color="000000"/>
              <w:left w:val="single" w:sz="4" w:space="0" w:color="000000"/>
              <w:bottom w:val="single" w:sz="4" w:space="0" w:color="000000"/>
              <w:right w:val="single" w:sz="4" w:space="0" w:color="000000"/>
            </w:tcBorders>
          </w:tcPr>
          <w:p w14:paraId="4D8B0B4D" w14:textId="6801AA36" w:rsidR="007C495A" w:rsidRPr="00E20DE3" w:rsidRDefault="007C495A" w:rsidP="00736262">
            <w:pPr>
              <w:suppressAutoHyphens/>
              <w:spacing w:line="256" w:lineRule="auto"/>
              <w:jc w:val="both"/>
              <w:rPr>
                <w:rFonts w:eastAsia="Arial"/>
                <w:sz w:val="22"/>
                <w:szCs w:val="22"/>
              </w:rPr>
            </w:pPr>
            <w:r w:rsidRPr="002561B6">
              <w:rPr>
                <w:rFonts w:eastAsia="Arial"/>
                <w:sz w:val="22"/>
                <w:szCs w:val="22"/>
              </w:rPr>
              <w:t>“BAR BOLJARE MOTOR HIGHWAY PROJECT - CLAIM MANAGEMENT AND LEGAL ASSESSMENT OF THE CLAIMS AND VARIATIONS</w:t>
            </w:r>
          </w:p>
        </w:tc>
        <w:tc>
          <w:tcPr>
            <w:tcW w:w="1613" w:type="pct"/>
            <w:tcBorders>
              <w:top w:val="single" w:sz="4" w:space="0" w:color="000000"/>
              <w:left w:val="single" w:sz="4" w:space="0" w:color="000000"/>
              <w:bottom w:val="single" w:sz="4" w:space="0" w:color="000000"/>
              <w:right w:val="single" w:sz="4" w:space="0" w:color="000000"/>
            </w:tcBorders>
          </w:tcPr>
          <w:p w14:paraId="2559F025" w14:textId="77777777" w:rsidR="007C495A" w:rsidRDefault="007C495A" w:rsidP="00736262">
            <w:pPr>
              <w:suppressAutoHyphens/>
              <w:spacing w:line="256" w:lineRule="auto"/>
              <w:jc w:val="both"/>
              <w:rPr>
                <w:rFonts w:eastAsia="Arial"/>
                <w:sz w:val="22"/>
                <w:szCs w:val="22"/>
              </w:rPr>
            </w:pPr>
            <w:r w:rsidRPr="002561B6">
              <w:rPr>
                <w:rFonts w:eastAsia="Arial"/>
                <w:sz w:val="22"/>
                <w:szCs w:val="22"/>
              </w:rPr>
              <w:t>China Road and Bridge Corporation</w:t>
            </w:r>
          </w:p>
          <w:p w14:paraId="72FC9A92" w14:textId="77777777" w:rsidR="007C495A" w:rsidRDefault="007C495A" w:rsidP="00736262">
            <w:pPr>
              <w:suppressAutoHyphens/>
              <w:spacing w:line="256" w:lineRule="auto"/>
              <w:jc w:val="both"/>
              <w:rPr>
                <w:rFonts w:eastAsia="Arial"/>
                <w:sz w:val="22"/>
                <w:szCs w:val="22"/>
              </w:rPr>
            </w:pPr>
          </w:p>
          <w:p w14:paraId="611B447B" w14:textId="77777777" w:rsidR="007C495A" w:rsidRDefault="007C495A" w:rsidP="00736262">
            <w:pPr>
              <w:suppressAutoHyphens/>
              <w:spacing w:line="256" w:lineRule="auto"/>
              <w:jc w:val="both"/>
              <w:rPr>
                <w:rFonts w:eastAsia="Arial"/>
                <w:sz w:val="22"/>
                <w:szCs w:val="22"/>
              </w:rPr>
            </w:pPr>
            <w:r w:rsidRPr="002561B6">
              <w:rPr>
                <w:rFonts w:eastAsia="Arial"/>
                <w:sz w:val="22"/>
                <w:szCs w:val="22"/>
              </w:rPr>
              <w:t>Key Legal Advisor</w:t>
            </w:r>
          </w:p>
          <w:p w14:paraId="5CD0E35F" w14:textId="77777777" w:rsidR="007C495A" w:rsidRDefault="007C495A" w:rsidP="00736262">
            <w:pPr>
              <w:suppressAutoHyphens/>
              <w:spacing w:line="256" w:lineRule="auto"/>
              <w:jc w:val="both"/>
              <w:rPr>
                <w:rFonts w:eastAsia="Arial"/>
                <w:sz w:val="22"/>
                <w:szCs w:val="22"/>
              </w:rPr>
            </w:pPr>
          </w:p>
          <w:p w14:paraId="6A3D6A87" w14:textId="608CC09D" w:rsidR="00010763" w:rsidRPr="00E20DE3" w:rsidRDefault="00010763" w:rsidP="00736262">
            <w:pPr>
              <w:suppressAutoHyphens/>
              <w:spacing w:line="256" w:lineRule="auto"/>
              <w:jc w:val="both"/>
              <w:rPr>
                <w:rFonts w:eastAsia="Arial"/>
                <w:sz w:val="22"/>
                <w:szCs w:val="22"/>
              </w:rPr>
            </w:pPr>
            <w:r>
              <w:rPr>
                <w:rFonts w:eastAsia="Arial"/>
                <w:sz w:val="22"/>
                <w:szCs w:val="22"/>
              </w:rPr>
              <w:t>Reference is available</w:t>
            </w:r>
          </w:p>
        </w:tc>
        <w:tc>
          <w:tcPr>
            <w:tcW w:w="609" w:type="pct"/>
            <w:tcBorders>
              <w:top w:val="single" w:sz="4" w:space="0" w:color="000000"/>
              <w:left w:val="single" w:sz="4" w:space="0" w:color="000000"/>
              <w:bottom w:val="single" w:sz="4" w:space="0" w:color="000000"/>
              <w:right w:val="single" w:sz="4" w:space="0" w:color="000000"/>
            </w:tcBorders>
          </w:tcPr>
          <w:p w14:paraId="512CA9EA" w14:textId="1E8E43B9" w:rsidR="007C495A" w:rsidRDefault="007C495A" w:rsidP="00736262">
            <w:pPr>
              <w:suppressAutoHyphens/>
              <w:spacing w:line="256" w:lineRule="auto"/>
              <w:jc w:val="both"/>
              <w:rPr>
                <w:sz w:val="22"/>
                <w:szCs w:val="22"/>
                <w:lang w:val="en-US"/>
              </w:rPr>
            </w:pPr>
            <w:r w:rsidRPr="002561B6">
              <w:rPr>
                <w:sz w:val="22"/>
                <w:szCs w:val="22"/>
                <w:lang w:val="en-US"/>
              </w:rPr>
              <w:t>Montenegro</w:t>
            </w:r>
          </w:p>
        </w:tc>
        <w:tc>
          <w:tcPr>
            <w:tcW w:w="1346" w:type="pct"/>
            <w:tcBorders>
              <w:top w:val="single" w:sz="4" w:space="0" w:color="000000"/>
              <w:left w:val="single" w:sz="4" w:space="0" w:color="000000"/>
              <w:bottom w:val="single" w:sz="4" w:space="0" w:color="000000"/>
              <w:right w:val="single" w:sz="4" w:space="0" w:color="000000"/>
            </w:tcBorders>
          </w:tcPr>
          <w:p w14:paraId="397F4CED" w14:textId="1DB24D7E" w:rsidR="007C495A" w:rsidRDefault="007C495A" w:rsidP="00736262">
            <w:pPr>
              <w:suppressAutoHyphens/>
              <w:autoSpaceDE w:val="0"/>
              <w:autoSpaceDN w:val="0"/>
              <w:spacing w:line="260" w:lineRule="exact"/>
              <w:jc w:val="both"/>
              <w:rPr>
                <w:rFonts w:eastAsia="Arial"/>
                <w:sz w:val="22"/>
                <w:szCs w:val="22"/>
              </w:rPr>
            </w:pPr>
            <w:r w:rsidRPr="007C495A">
              <w:rPr>
                <w:rFonts w:eastAsia="Arial"/>
                <w:sz w:val="22"/>
                <w:szCs w:val="22"/>
              </w:rPr>
              <w:t xml:space="preserve">advising main contractor China Road and Bridge Corporation on several multimillion contractual claims against Employer (Government of Montenegro) related to the execution of the Bar </w:t>
            </w:r>
            <w:proofErr w:type="spellStart"/>
            <w:r w:rsidRPr="007C495A">
              <w:rPr>
                <w:rFonts w:eastAsia="Arial"/>
                <w:sz w:val="22"/>
                <w:szCs w:val="22"/>
              </w:rPr>
              <w:t>Boljare</w:t>
            </w:r>
            <w:proofErr w:type="spellEnd"/>
            <w:r w:rsidRPr="007C495A">
              <w:rPr>
                <w:rFonts w:eastAsia="Arial"/>
                <w:sz w:val="22"/>
                <w:szCs w:val="22"/>
              </w:rPr>
              <w:t xml:space="preserve"> motor highway project. Vuk Stankovic has been assigned to conduct claim analysis under the FIDIC Design &amp; Build (1999 Edition Yellow Book) in cooperation with esteemed technical and claim management experts.</w:t>
            </w:r>
          </w:p>
        </w:tc>
      </w:tr>
      <w:tr w:rsidR="007C495A" w14:paraId="33EFA385" w14:textId="77777777" w:rsidTr="00A81FE3">
        <w:tc>
          <w:tcPr>
            <w:tcW w:w="396" w:type="pct"/>
            <w:tcBorders>
              <w:top w:val="single" w:sz="4" w:space="0" w:color="000000"/>
              <w:left w:val="single" w:sz="4" w:space="0" w:color="000000"/>
              <w:bottom w:val="single" w:sz="4" w:space="0" w:color="000000"/>
              <w:right w:val="single" w:sz="4" w:space="0" w:color="000000"/>
            </w:tcBorders>
          </w:tcPr>
          <w:p w14:paraId="1C6EA97C" w14:textId="514DC0F5" w:rsidR="007C495A" w:rsidRDefault="00E36DDC" w:rsidP="00736262">
            <w:pPr>
              <w:suppressAutoHyphens/>
              <w:spacing w:line="256" w:lineRule="auto"/>
              <w:jc w:val="both"/>
              <w:rPr>
                <w:b/>
                <w:sz w:val="22"/>
                <w:szCs w:val="22"/>
              </w:rPr>
            </w:pPr>
            <w:r>
              <w:rPr>
                <w:b/>
                <w:sz w:val="22"/>
                <w:szCs w:val="22"/>
              </w:rPr>
              <w:t>2023</w:t>
            </w:r>
          </w:p>
        </w:tc>
        <w:tc>
          <w:tcPr>
            <w:tcW w:w="1036" w:type="pct"/>
            <w:tcBorders>
              <w:top w:val="single" w:sz="4" w:space="0" w:color="000000"/>
              <w:left w:val="single" w:sz="4" w:space="0" w:color="000000"/>
              <w:bottom w:val="single" w:sz="4" w:space="0" w:color="000000"/>
              <w:right w:val="single" w:sz="4" w:space="0" w:color="000000"/>
            </w:tcBorders>
          </w:tcPr>
          <w:p w14:paraId="5C68C905" w14:textId="0CF26D77" w:rsidR="007C495A" w:rsidRPr="00E20DE3" w:rsidRDefault="007C495A" w:rsidP="00736262">
            <w:pPr>
              <w:suppressAutoHyphens/>
              <w:spacing w:line="256" w:lineRule="auto"/>
              <w:jc w:val="both"/>
              <w:rPr>
                <w:rFonts w:eastAsia="Arial"/>
                <w:sz w:val="22"/>
                <w:szCs w:val="22"/>
              </w:rPr>
            </w:pPr>
            <w:r w:rsidRPr="007C495A">
              <w:rPr>
                <w:rFonts w:eastAsia="Arial"/>
                <w:sz w:val="22"/>
                <w:szCs w:val="22"/>
              </w:rPr>
              <w:t>HIGHWAY E-75 BELGRADE-NIS (POŽAREVAC INTERCHANGE)-POŽAREVAC (BYPASS)-VELIKI GRADISTE-GOLUBAC HIGHWAY SECTION</w:t>
            </w:r>
          </w:p>
        </w:tc>
        <w:tc>
          <w:tcPr>
            <w:tcW w:w="1613" w:type="pct"/>
            <w:tcBorders>
              <w:top w:val="single" w:sz="4" w:space="0" w:color="000000"/>
              <w:left w:val="single" w:sz="4" w:space="0" w:color="000000"/>
              <w:bottom w:val="single" w:sz="4" w:space="0" w:color="000000"/>
              <w:right w:val="single" w:sz="4" w:space="0" w:color="000000"/>
            </w:tcBorders>
          </w:tcPr>
          <w:p w14:paraId="57CEBDCA"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KRONOS TSM</w:t>
            </w:r>
          </w:p>
          <w:p w14:paraId="79E6B9D4" w14:textId="77777777" w:rsidR="007C495A" w:rsidRDefault="007C495A" w:rsidP="00736262">
            <w:pPr>
              <w:suppressAutoHyphens/>
              <w:spacing w:line="256" w:lineRule="auto"/>
              <w:jc w:val="both"/>
              <w:rPr>
                <w:rFonts w:eastAsia="Arial"/>
                <w:sz w:val="22"/>
                <w:szCs w:val="22"/>
              </w:rPr>
            </w:pPr>
          </w:p>
          <w:p w14:paraId="2705F98B"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Key Legal Advisor</w:t>
            </w:r>
          </w:p>
          <w:p w14:paraId="49CF0A7E" w14:textId="77777777" w:rsidR="007C495A" w:rsidRDefault="007C495A" w:rsidP="00736262">
            <w:pPr>
              <w:suppressAutoHyphens/>
              <w:spacing w:line="256" w:lineRule="auto"/>
              <w:jc w:val="both"/>
              <w:rPr>
                <w:rFonts w:eastAsia="Arial"/>
                <w:sz w:val="22"/>
                <w:szCs w:val="22"/>
              </w:rPr>
            </w:pPr>
          </w:p>
          <w:p w14:paraId="440CB6F6" w14:textId="57F605D3" w:rsidR="007C495A" w:rsidRDefault="00010763" w:rsidP="00736262">
            <w:pPr>
              <w:suppressAutoHyphens/>
              <w:spacing w:line="256" w:lineRule="auto"/>
              <w:jc w:val="both"/>
              <w:rPr>
                <w:rFonts w:eastAsia="Arial"/>
                <w:sz w:val="22"/>
                <w:szCs w:val="22"/>
              </w:rPr>
            </w:pPr>
            <w:hyperlink r:id="rId29" w:history="1">
              <w:r w:rsidRPr="00062F74">
                <w:rPr>
                  <w:rStyle w:val="Hyperlink"/>
                  <w:rFonts w:eastAsia="Arial"/>
                  <w:sz w:val="22"/>
                  <w:szCs w:val="22"/>
                </w:rPr>
                <w:t>pavle.milatovic@kronosserbia.rs</w:t>
              </w:r>
            </w:hyperlink>
          </w:p>
          <w:p w14:paraId="3AF4AFE4" w14:textId="5447080D" w:rsidR="00010763" w:rsidRPr="00E20DE3" w:rsidRDefault="00010763"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580C86F5" w14:textId="6A239C0C" w:rsidR="007C495A" w:rsidRDefault="007C495A" w:rsidP="00736262">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73A249A1" w14:textId="769155A8" w:rsidR="007C495A" w:rsidRDefault="007C495A" w:rsidP="00736262">
            <w:pPr>
              <w:suppressAutoHyphens/>
              <w:autoSpaceDE w:val="0"/>
              <w:autoSpaceDN w:val="0"/>
              <w:spacing w:line="260" w:lineRule="exact"/>
              <w:jc w:val="both"/>
              <w:rPr>
                <w:rFonts w:eastAsia="Arial"/>
                <w:sz w:val="22"/>
                <w:szCs w:val="22"/>
              </w:rPr>
            </w:pPr>
            <w:r w:rsidRPr="007C495A">
              <w:rPr>
                <w:rFonts w:eastAsia="Arial"/>
                <w:sz w:val="22"/>
                <w:szCs w:val="22"/>
              </w:rPr>
              <w:t>advising contractor (under CHINA SHANDONG INTERNATIONAL ECONOMIC &amp; TECHNICAL COOPERATION GROUP LTD) on construction of the LOT 2 and LOT highway parts. Advise includes bespoke contract drafting and extensive negotiations with main contractor as well as structure of back-to-back subcontracting</w:t>
            </w:r>
          </w:p>
        </w:tc>
      </w:tr>
      <w:tr w:rsidR="007C495A" w14:paraId="3541C7DE"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B60ECE0" w14:textId="3B3489B8" w:rsidR="007C495A" w:rsidRDefault="00E36DDC" w:rsidP="00736262">
            <w:pPr>
              <w:suppressAutoHyphens/>
              <w:spacing w:line="256" w:lineRule="auto"/>
              <w:jc w:val="both"/>
              <w:rPr>
                <w:b/>
                <w:sz w:val="22"/>
                <w:szCs w:val="22"/>
              </w:rPr>
            </w:pPr>
            <w:r>
              <w:rPr>
                <w:b/>
                <w:sz w:val="22"/>
                <w:szCs w:val="22"/>
              </w:rPr>
              <w:t>2023</w:t>
            </w:r>
          </w:p>
        </w:tc>
        <w:tc>
          <w:tcPr>
            <w:tcW w:w="1036" w:type="pct"/>
            <w:tcBorders>
              <w:top w:val="single" w:sz="4" w:space="0" w:color="000000"/>
              <w:left w:val="single" w:sz="4" w:space="0" w:color="000000"/>
              <w:bottom w:val="single" w:sz="4" w:space="0" w:color="000000"/>
              <w:right w:val="single" w:sz="4" w:space="0" w:color="000000"/>
            </w:tcBorders>
          </w:tcPr>
          <w:p w14:paraId="206C12C3" w14:textId="01FA5735" w:rsidR="007C495A" w:rsidRPr="00E20DE3" w:rsidRDefault="007C495A" w:rsidP="00736262">
            <w:pPr>
              <w:suppressAutoHyphens/>
              <w:spacing w:line="256" w:lineRule="auto"/>
              <w:jc w:val="both"/>
              <w:rPr>
                <w:rFonts w:eastAsia="Arial"/>
                <w:sz w:val="22"/>
                <w:szCs w:val="22"/>
              </w:rPr>
            </w:pPr>
            <w:r w:rsidRPr="007C495A">
              <w:rPr>
                <w:rFonts w:eastAsia="Arial"/>
                <w:sz w:val="22"/>
                <w:szCs w:val="22"/>
              </w:rPr>
              <w:t>HIGHWAY SERBIA VALJEVO RAPID ROAD AND BRIDGE CULVERT PROJECT</w:t>
            </w:r>
          </w:p>
        </w:tc>
        <w:tc>
          <w:tcPr>
            <w:tcW w:w="1613" w:type="pct"/>
            <w:tcBorders>
              <w:top w:val="single" w:sz="4" w:space="0" w:color="000000"/>
              <w:left w:val="single" w:sz="4" w:space="0" w:color="000000"/>
              <w:bottom w:val="single" w:sz="4" w:space="0" w:color="000000"/>
              <w:right w:val="single" w:sz="4" w:space="0" w:color="000000"/>
            </w:tcBorders>
          </w:tcPr>
          <w:p w14:paraId="41847905"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KRONOS TSM</w:t>
            </w:r>
          </w:p>
          <w:p w14:paraId="12239746" w14:textId="77777777" w:rsidR="007C495A" w:rsidRDefault="007C495A" w:rsidP="00736262">
            <w:pPr>
              <w:suppressAutoHyphens/>
              <w:spacing w:line="256" w:lineRule="auto"/>
              <w:jc w:val="both"/>
              <w:rPr>
                <w:rFonts w:eastAsia="Arial"/>
                <w:sz w:val="22"/>
                <w:szCs w:val="22"/>
              </w:rPr>
            </w:pPr>
          </w:p>
          <w:p w14:paraId="640502F7"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Key Legal Advisor</w:t>
            </w:r>
          </w:p>
          <w:p w14:paraId="1FAF5D16" w14:textId="77777777" w:rsidR="007C495A" w:rsidRDefault="007C495A" w:rsidP="00736262">
            <w:pPr>
              <w:suppressAutoHyphens/>
              <w:spacing w:line="256" w:lineRule="auto"/>
              <w:jc w:val="both"/>
              <w:rPr>
                <w:rFonts w:eastAsia="Arial"/>
                <w:sz w:val="22"/>
                <w:szCs w:val="22"/>
              </w:rPr>
            </w:pPr>
          </w:p>
          <w:p w14:paraId="563226E4" w14:textId="6FE15C60" w:rsidR="007C495A" w:rsidRDefault="00010763" w:rsidP="00736262">
            <w:pPr>
              <w:suppressAutoHyphens/>
              <w:spacing w:line="256" w:lineRule="auto"/>
              <w:jc w:val="both"/>
              <w:rPr>
                <w:rFonts w:eastAsia="Arial"/>
                <w:sz w:val="22"/>
                <w:szCs w:val="22"/>
              </w:rPr>
            </w:pPr>
            <w:hyperlink r:id="rId30" w:history="1">
              <w:r w:rsidRPr="00062F74">
                <w:rPr>
                  <w:rStyle w:val="Hyperlink"/>
                  <w:rFonts w:eastAsia="Arial"/>
                  <w:sz w:val="22"/>
                  <w:szCs w:val="22"/>
                </w:rPr>
                <w:t>pavle.milatovic@kronosserbia.rs</w:t>
              </w:r>
            </w:hyperlink>
          </w:p>
          <w:p w14:paraId="6D187DF5" w14:textId="1E8B0456" w:rsidR="00010763" w:rsidRPr="00E20DE3" w:rsidRDefault="00010763"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5FA505E8" w14:textId="0DD5550A" w:rsidR="007C495A" w:rsidRDefault="007C495A" w:rsidP="00736262">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58E07051" w14:textId="18A09D32" w:rsidR="007C495A" w:rsidRDefault="007C495A" w:rsidP="00736262">
            <w:pPr>
              <w:suppressAutoHyphens/>
              <w:autoSpaceDE w:val="0"/>
              <w:autoSpaceDN w:val="0"/>
              <w:spacing w:line="260" w:lineRule="exact"/>
              <w:jc w:val="both"/>
              <w:rPr>
                <w:rFonts w:eastAsia="Arial"/>
                <w:sz w:val="22"/>
                <w:szCs w:val="22"/>
              </w:rPr>
            </w:pPr>
            <w:r w:rsidRPr="007C495A">
              <w:rPr>
                <w:rFonts w:eastAsia="Arial"/>
                <w:sz w:val="22"/>
                <w:szCs w:val="22"/>
              </w:rPr>
              <w:t xml:space="preserve">advising contractor (under SHANDONG LUQIAO GROUP CO. LTD) on construction of the bridges11, 13 - LQGJ-2021-SEWY(QH)-LWFB-016); 18 </w:t>
            </w:r>
            <w:r w:rsidRPr="007C495A">
              <w:rPr>
                <w:rFonts w:eastAsia="Arial"/>
                <w:sz w:val="22"/>
                <w:szCs w:val="22"/>
              </w:rPr>
              <w:lastRenderedPageBreak/>
              <w:t xml:space="preserve">- LQGJ-202 l-SEWY(QH)-LWFB-016-02; 19 - LQGJ-2022-SEWY(QH)-LWFB-033; 5, 8 - LQGJ-2021-SEWY(QH)-LWFB-016-01. Advise includes bespoke contract drafting and extensive negotiations with main contractor and </w:t>
            </w:r>
            <w:proofErr w:type="spellStart"/>
            <w:r w:rsidRPr="007C495A">
              <w:rPr>
                <w:rFonts w:eastAsia="Arial"/>
                <w:sz w:val="22"/>
                <w:szCs w:val="22"/>
              </w:rPr>
              <w:t>Koridori</w:t>
            </w:r>
            <w:proofErr w:type="spellEnd"/>
            <w:r w:rsidRPr="007C495A">
              <w:rPr>
                <w:rFonts w:eastAsia="Arial"/>
                <w:sz w:val="22"/>
                <w:szCs w:val="22"/>
              </w:rPr>
              <w:t xml:space="preserve"> </w:t>
            </w:r>
            <w:proofErr w:type="spellStart"/>
            <w:r w:rsidRPr="007C495A">
              <w:rPr>
                <w:rFonts w:eastAsia="Arial"/>
                <w:sz w:val="22"/>
                <w:szCs w:val="22"/>
              </w:rPr>
              <w:t>Srbije</w:t>
            </w:r>
            <w:proofErr w:type="spellEnd"/>
            <w:r w:rsidRPr="007C495A">
              <w:rPr>
                <w:rFonts w:eastAsia="Arial"/>
                <w:sz w:val="22"/>
                <w:szCs w:val="22"/>
              </w:rPr>
              <w:t xml:space="preserve"> (supervision engineer). Team also handled number of variations and contract claims during implementation of the contract</w:t>
            </w:r>
          </w:p>
        </w:tc>
      </w:tr>
      <w:tr w:rsidR="007C495A" w14:paraId="1E1EAAB9"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79D4D77" w14:textId="31970D8D" w:rsidR="007C495A" w:rsidRDefault="00E36DDC" w:rsidP="00736262">
            <w:pPr>
              <w:suppressAutoHyphens/>
              <w:spacing w:line="256" w:lineRule="auto"/>
              <w:jc w:val="both"/>
              <w:rPr>
                <w:b/>
                <w:sz w:val="22"/>
                <w:szCs w:val="22"/>
              </w:rPr>
            </w:pPr>
            <w:r>
              <w:rPr>
                <w:b/>
                <w:sz w:val="22"/>
                <w:szCs w:val="22"/>
              </w:rPr>
              <w:t>2023</w:t>
            </w:r>
          </w:p>
        </w:tc>
        <w:tc>
          <w:tcPr>
            <w:tcW w:w="1036" w:type="pct"/>
            <w:tcBorders>
              <w:top w:val="single" w:sz="4" w:space="0" w:color="000000"/>
              <w:left w:val="single" w:sz="4" w:space="0" w:color="000000"/>
              <w:bottom w:val="single" w:sz="4" w:space="0" w:color="000000"/>
              <w:right w:val="single" w:sz="4" w:space="0" w:color="000000"/>
            </w:tcBorders>
          </w:tcPr>
          <w:p w14:paraId="28B1A274" w14:textId="371C282B" w:rsidR="007C495A" w:rsidRPr="00E20DE3" w:rsidRDefault="007C495A" w:rsidP="00736262">
            <w:pPr>
              <w:suppressAutoHyphens/>
              <w:spacing w:line="256" w:lineRule="auto"/>
              <w:jc w:val="both"/>
              <w:rPr>
                <w:rFonts w:eastAsia="Arial"/>
                <w:sz w:val="22"/>
                <w:szCs w:val="22"/>
              </w:rPr>
            </w:pPr>
            <w:r w:rsidRPr="007C495A">
              <w:rPr>
                <w:rFonts w:eastAsia="Arial"/>
                <w:sz w:val="22"/>
                <w:szCs w:val="22"/>
              </w:rPr>
              <w:t>RAILWAY LINE: BELGRADE - SUBOTICA - STATE BORDER (</w:t>
            </w:r>
            <w:proofErr w:type="spellStart"/>
            <w:r w:rsidRPr="007C495A">
              <w:rPr>
                <w:rFonts w:eastAsia="Arial"/>
                <w:sz w:val="22"/>
                <w:szCs w:val="22"/>
              </w:rPr>
              <w:t>Kelebia</w:t>
            </w:r>
            <w:proofErr w:type="spellEnd"/>
            <w:r w:rsidRPr="007C495A">
              <w:rPr>
                <w:rFonts w:eastAsia="Arial"/>
                <w:sz w:val="22"/>
                <w:szCs w:val="22"/>
              </w:rPr>
              <w:t>)</w:t>
            </w:r>
          </w:p>
        </w:tc>
        <w:tc>
          <w:tcPr>
            <w:tcW w:w="1613" w:type="pct"/>
            <w:tcBorders>
              <w:top w:val="single" w:sz="4" w:space="0" w:color="000000"/>
              <w:left w:val="single" w:sz="4" w:space="0" w:color="000000"/>
              <w:bottom w:val="single" w:sz="4" w:space="0" w:color="000000"/>
              <w:right w:val="single" w:sz="4" w:space="0" w:color="000000"/>
            </w:tcBorders>
          </w:tcPr>
          <w:p w14:paraId="30B0F789"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KRONOS TSM</w:t>
            </w:r>
          </w:p>
          <w:p w14:paraId="10151F13" w14:textId="77777777" w:rsidR="007C495A" w:rsidRDefault="007C495A" w:rsidP="00736262">
            <w:pPr>
              <w:suppressAutoHyphens/>
              <w:spacing w:line="256" w:lineRule="auto"/>
              <w:jc w:val="both"/>
              <w:rPr>
                <w:rFonts w:eastAsia="Arial"/>
                <w:sz w:val="22"/>
                <w:szCs w:val="22"/>
              </w:rPr>
            </w:pPr>
          </w:p>
          <w:p w14:paraId="6DC71DA2"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Key Legal Advisor</w:t>
            </w:r>
          </w:p>
          <w:p w14:paraId="5313AFBA" w14:textId="77777777" w:rsidR="007C495A" w:rsidRDefault="007C495A" w:rsidP="00736262">
            <w:pPr>
              <w:suppressAutoHyphens/>
              <w:spacing w:line="256" w:lineRule="auto"/>
              <w:jc w:val="both"/>
              <w:rPr>
                <w:rFonts w:eastAsia="Arial"/>
                <w:sz w:val="22"/>
                <w:szCs w:val="22"/>
              </w:rPr>
            </w:pPr>
          </w:p>
          <w:p w14:paraId="199922D4" w14:textId="69A58082" w:rsidR="007C495A" w:rsidRDefault="00010763" w:rsidP="00736262">
            <w:pPr>
              <w:suppressAutoHyphens/>
              <w:spacing w:line="256" w:lineRule="auto"/>
              <w:jc w:val="both"/>
              <w:rPr>
                <w:rFonts w:eastAsia="Arial"/>
                <w:sz w:val="22"/>
                <w:szCs w:val="22"/>
              </w:rPr>
            </w:pPr>
            <w:hyperlink r:id="rId31" w:history="1">
              <w:r w:rsidRPr="00062F74">
                <w:rPr>
                  <w:rStyle w:val="Hyperlink"/>
                  <w:rFonts w:eastAsia="Arial"/>
                  <w:sz w:val="22"/>
                  <w:szCs w:val="22"/>
                </w:rPr>
                <w:t>pavle.milatovic@kronosserbia.rs</w:t>
              </w:r>
            </w:hyperlink>
          </w:p>
          <w:p w14:paraId="41B1F5E9" w14:textId="34CF8E76" w:rsidR="00010763" w:rsidRPr="00E20DE3" w:rsidRDefault="00010763"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6333C735" w14:textId="67926A2D" w:rsidR="007C495A" w:rsidRDefault="007C495A" w:rsidP="00736262">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546E14BE" w14:textId="4E58C4D9" w:rsidR="007C495A" w:rsidRDefault="007C495A" w:rsidP="00736262">
            <w:pPr>
              <w:suppressAutoHyphens/>
              <w:autoSpaceDE w:val="0"/>
              <w:autoSpaceDN w:val="0"/>
              <w:spacing w:line="260" w:lineRule="exact"/>
              <w:jc w:val="both"/>
              <w:rPr>
                <w:rFonts w:eastAsia="Arial"/>
                <w:sz w:val="22"/>
                <w:szCs w:val="22"/>
              </w:rPr>
            </w:pPr>
            <w:r w:rsidRPr="007C495A">
              <w:rPr>
                <w:rFonts w:eastAsia="Arial"/>
                <w:sz w:val="22"/>
                <w:szCs w:val="22"/>
              </w:rPr>
              <w:t>advising contractor (under CHINA COMMUNICATION CONSTRUCTION COMPANY LTD) on construction of the railway bridges. Advise includes bespoke contract drafting and extensive negotiations with main contractor. Team also handled number of variations and contract claims including complex claim related to transmission line allocation and access to the site</w:t>
            </w:r>
          </w:p>
        </w:tc>
      </w:tr>
      <w:tr w:rsidR="007C495A" w14:paraId="5CAF3CC2" w14:textId="77777777" w:rsidTr="00A81FE3">
        <w:tc>
          <w:tcPr>
            <w:tcW w:w="396" w:type="pct"/>
            <w:tcBorders>
              <w:top w:val="single" w:sz="4" w:space="0" w:color="000000"/>
              <w:left w:val="single" w:sz="4" w:space="0" w:color="000000"/>
              <w:bottom w:val="single" w:sz="4" w:space="0" w:color="000000"/>
              <w:right w:val="single" w:sz="4" w:space="0" w:color="000000"/>
            </w:tcBorders>
          </w:tcPr>
          <w:p w14:paraId="19882BB0" w14:textId="119FD8DA" w:rsidR="007C495A" w:rsidRDefault="00E36DDC" w:rsidP="00736262">
            <w:pPr>
              <w:suppressAutoHyphens/>
              <w:spacing w:line="256" w:lineRule="auto"/>
              <w:jc w:val="both"/>
              <w:rPr>
                <w:b/>
                <w:sz w:val="22"/>
                <w:szCs w:val="22"/>
              </w:rPr>
            </w:pPr>
            <w:r>
              <w:rPr>
                <w:b/>
                <w:sz w:val="22"/>
                <w:szCs w:val="22"/>
              </w:rPr>
              <w:t>2023</w:t>
            </w:r>
          </w:p>
        </w:tc>
        <w:tc>
          <w:tcPr>
            <w:tcW w:w="1036" w:type="pct"/>
            <w:tcBorders>
              <w:top w:val="single" w:sz="4" w:space="0" w:color="000000"/>
              <w:left w:val="single" w:sz="4" w:space="0" w:color="000000"/>
              <w:bottom w:val="single" w:sz="4" w:space="0" w:color="000000"/>
              <w:right w:val="single" w:sz="4" w:space="0" w:color="000000"/>
            </w:tcBorders>
          </w:tcPr>
          <w:p w14:paraId="1800C66C" w14:textId="10ACF75B" w:rsidR="007C495A" w:rsidRPr="00E20DE3" w:rsidRDefault="007C495A" w:rsidP="00736262">
            <w:pPr>
              <w:suppressAutoHyphens/>
              <w:spacing w:line="256" w:lineRule="auto"/>
              <w:jc w:val="both"/>
              <w:rPr>
                <w:rFonts w:eastAsia="Arial"/>
                <w:sz w:val="22"/>
                <w:szCs w:val="22"/>
              </w:rPr>
            </w:pPr>
            <w:r w:rsidRPr="007C495A">
              <w:rPr>
                <w:rFonts w:eastAsia="Arial"/>
                <w:sz w:val="22"/>
                <w:szCs w:val="22"/>
              </w:rPr>
              <w:t>HIGHWAY PRELJINA – POŽEGA E763 (SECTIONS 4 AND 5)</w:t>
            </w:r>
          </w:p>
        </w:tc>
        <w:tc>
          <w:tcPr>
            <w:tcW w:w="1613" w:type="pct"/>
            <w:tcBorders>
              <w:top w:val="single" w:sz="4" w:space="0" w:color="000000"/>
              <w:left w:val="single" w:sz="4" w:space="0" w:color="000000"/>
              <w:bottom w:val="single" w:sz="4" w:space="0" w:color="000000"/>
              <w:right w:val="single" w:sz="4" w:space="0" w:color="000000"/>
            </w:tcBorders>
          </w:tcPr>
          <w:p w14:paraId="464AEFC7"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KRONOS TSM</w:t>
            </w:r>
          </w:p>
          <w:p w14:paraId="43DD789D" w14:textId="77777777" w:rsidR="007C495A" w:rsidRDefault="007C495A" w:rsidP="00736262">
            <w:pPr>
              <w:suppressAutoHyphens/>
              <w:spacing w:line="256" w:lineRule="auto"/>
              <w:jc w:val="both"/>
              <w:rPr>
                <w:rFonts w:eastAsia="Arial"/>
                <w:sz w:val="22"/>
                <w:szCs w:val="22"/>
              </w:rPr>
            </w:pPr>
          </w:p>
          <w:p w14:paraId="6E2CFA1F"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Key Legal Advisor</w:t>
            </w:r>
          </w:p>
          <w:p w14:paraId="4A8066A2" w14:textId="77777777" w:rsidR="007C495A" w:rsidRDefault="007C495A" w:rsidP="00736262">
            <w:pPr>
              <w:suppressAutoHyphens/>
              <w:spacing w:line="256" w:lineRule="auto"/>
              <w:jc w:val="both"/>
              <w:rPr>
                <w:rFonts w:eastAsia="Arial"/>
                <w:sz w:val="22"/>
                <w:szCs w:val="22"/>
              </w:rPr>
            </w:pPr>
          </w:p>
          <w:p w14:paraId="68B06DE7" w14:textId="77777777" w:rsidR="00010763" w:rsidRPr="00010763" w:rsidRDefault="00010763" w:rsidP="00010763">
            <w:pPr>
              <w:suppressAutoHyphens/>
              <w:spacing w:line="256" w:lineRule="auto"/>
              <w:jc w:val="both"/>
              <w:rPr>
                <w:rFonts w:eastAsia="Arial"/>
                <w:sz w:val="22"/>
                <w:szCs w:val="22"/>
                <w:highlight w:val="yellow"/>
              </w:rPr>
            </w:pPr>
            <w:hyperlink r:id="rId32" w:history="1">
              <w:r w:rsidRPr="00010763">
                <w:rPr>
                  <w:rStyle w:val="Hyperlink"/>
                  <w:rFonts w:eastAsia="Arial"/>
                  <w:sz w:val="22"/>
                  <w:szCs w:val="22"/>
                </w:rPr>
                <w:t>pavle.milatovic@kronosserbia.rs</w:t>
              </w:r>
            </w:hyperlink>
          </w:p>
          <w:p w14:paraId="70C8DBA6" w14:textId="0D3FEF5E" w:rsidR="007C495A" w:rsidRPr="00E20DE3" w:rsidRDefault="007C495A"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649F54E8" w14:textId="3B728DA9" w:rsidR="007C495A" w:rsidRDefault="007C495A" w:rsidP="00736262">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4F892DCF" w14:textId="24828F2E" w:rsidR="007C495A" w:rsidRDefault="007C495A" w:rsidP="00736262">
            <w:pPr>
              <w:suppressAutoHyphens/>
              <w:autoSpaceDE w:val="0"/>
              <w:autoSpaceDN w:val="0"/>
              <w:spacing w:line="260" w:lineRule="exact"/>
              <w:jc w:val="both"/>
              <w:rPr>
                <w:rFonts w:eastAsia="Arial"/>
                <w:sz w:val="22"/>
                <w:szCs w:val="22"/>
              </w:rPr>
            </w:pPr>
            <w:r w:rsidRPr="007C495A">
              <w:rPr>
                <w:rFonts w:eastAsia="Arial"/>
                <w:sz w:val="22"/>
                <w:szCs w:val="22"/>
              </w:rPr>
              <w:t>advising contractor on construction of the highway sections. Advise includes bespoke and FIDIC based contract drafting and extensive negotiations with main contractor. Mandate includes number of subcontracts and design adjustments due to geological and geotechnical studies Team also handled number of variations and contract claims related to design and project dynamics</w:t>
            </w:r>
          </w:p>
        </w:tc>
      </w:tr>
      <w:tr w:rsidR="007C495A" w14:paraId="5161324C" w14:textId="77777777" w:rsidTr="00A81FE3">
        <w:tc>
          <w:tcPr>
            <w:tcW w:w="396" w:type="pct"/>
            <w:tcBorders>
              <w:top w:val="single" w:sz="4" w:space="0" w:color="000000"/>
              <w:left w:val="single" w:sz="4" w:space="0" w:color="000000"/>
              <w:bottom w:val="single" w:sz="4" w:space="0" w:color="000000"/>
              <w:right w:val="single" w:sz="4" w:space="0" w:color="000000"/>
            </w:tcBorders>
          </w:tcPr>
          <w:p w14:paraId="132E32E3" w14:textId="65A31181" w:rsidR="007C495A" w:rsidRDefault="00E36DDC" w:rsidP="00736262">
            <w:pPr>
              <w:suppressAutoHyphens/>
              <w:spacing w:line="256" w:lineRule="auto"/>
              <w:jc w:val="both"/>
              <w:rPr>
                <w:b/>
                <w:sz w:val="22"/>
                <w:szCs w:val="22"/>
              </w:rPr>
            </w:pPr>
            <w:r>
              <w:rPr>
                <w:b/>
                <w:sz w:val="22"/>
                <w:szCs w:val="22"/>
              </w:rPr>
              <w:t>2023</w:t>
            </w:r>
          </w:p>
        </w:tc>
        <w:tc>
          <w:tcPr>
            <w:tcW w:w="1036" w:type="pct"/>
            <w:tcBorders>
              <w:top w:val="single" w:sz="4" w:space="0" w:color="000000"/>
              <w:left w:val="single" w:sz="4" w:space="0" w:color="000000"/>
              <w:bottom w:val="single" w:sz="4" w:space="0" w:color="000000"/>
              <w:right w:val="single" w:sz="4" w:space="0" w:color="000000"/>
            </w:tcBorders>
          </w:tcPr>
          <w:p w14:paraId="6E62F08D" w14:textId="5096C443" w:rsidR="007C495A" w:rsidRPr="00E20DE3" w:rsidRDefault="007C495A" w:rsidP="00736262">
            <w:pPr>
              <w:suppressAutoHyphens/>
              <w:spacing w:line="256" w:lineRule="auto"/>
              <w:jc w:val="both"/>
              <w:rPr>
                <w:rFonts w:eastAsia="Arial"/>
                <w:sz w:val="22"/>
                <w:szCs w:val="22"/>
              </w:rPr>
            </w:pPr>
            <w:r w:rsidRPr="007C495A">
              <w:rPr>
                <w:rFonts w:eastAsia="Arial"/>
                <w:sz w:val="22"/>
                <w:szCs w:val="22"/>
              </w:rPr>
              <w:t>RAPID ROAD OF THE SECTION IVERAK – LAJKOVAC</w:t>
            </w:r>
          </w:p>
        </w:tc>
        <w:tc>
          <w:tcPr>
            <w:tcW w:w="1613" w:type="pct"/>
            <w:tcBorders>
              <w:top w:val="single" w:sz="4" w:space="0" w:color="000000"/>
              <w:left w:val="single" w:sz="4" w:space="0" w:color="000000"/>
              <w:bottom w:val="single" w:sz="4" w:space="0" w:color="000000"/>
              <w:right w:val="single" w:sz="4" w:space="0" w:color="000000"/>
            </w:tcBorders>
          </w:tcPr>
          <w:p w14:paraId="33B56E33"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KRONOS TSM</w:t>
            </w:r>
          </w:p>
          <w:p w14:paraId="52516288" w14:textId="77777777" w:rsidR="007C495A" w:rsidRDefault="007C495A" w:rsidP="00736262">
            <w:pPr>
              <w:suppressAutoHyphens/>
              <w:spacing w:line="256" w:lineRule="auto"/>
              <w:jc w:val="both"/>
              <w:rPr>
                <w:rFonts w:eastAsia="Arial"/>
                <w:sz w:val="22"/>
                <w:szCs w:val="22"/>
              </w:rPr>
            </w:pPr>
          </w:p>
          <w:p w14:paraId="6D98BEC4"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Key Legal Advisor</w:t>
            </w:r>
          </w:p>
          <w:p w14:paraId="5621A049" w14:textId="77777777" w:rsidR="007C495A" w:rsidRDefault="007C495A" w:rsidP="00736262">
            <w:pPr>
              <w:suppressAutoHyphens/>
              <w:spacing w:line="256" w:lineRule="auto"/>
              <w:jc w:val="both"/>
              <w:rPr>
                <w:rFonts w:eastAsia="Arial"/>
                <w:sz w:val="22"/>
                <w:szCs w:val="22"/>
              </w:rPr>
            </w:pPr>
          </w:p>
          <w:p w14:paraId="08BF3AEC" w14:textId="0170E2EC" w:rsidR="007C495A" w:rsidRDefault="00010763" w:rsidP="00736262">
            <w:pPr>
              <w:suppressAutoHyphens/>
              <w:spacing w:line="256" w:lineRule="auto"/>
              <w:jc w:val="both"/>
              <w:rPr>
                <w:rFonts w:eastAsia="Arial"/>
                <w:sz w:val="22"/>
                <w:szCs w:val="22"/>
              </w:rPr>
            </w:pPr>
            <w:hyperlink r:id="rId33" w:history="1">
              <w:r w:rsidRPr="00062F74">
                <w:rPr>
                  <w:rStyle w:val="Hyperlink"/>
                  <w:rFonts w:eastAsia="Arial"/>
                  <w:sz w:val="22"/>
                  <w:szCs w:val="22"/>
                </w:rPr>
                <w:t>pavle.milatovic@kronosserbia.rs</w:t>
              </w:r>
            </w:hyperlink>
          </w:p>
          <w:p w14:paraId="64B33301" w14:textId="43936610" w:rsidR="00010763" w:rsidRPr="00E20DE3" w:rsidRDefault="00010763"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49B888DA" w14:textId="7C074FF9" w:rsidR="007C495A" w:rsidRDefault="007C495A" w:rsidP="00736262">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4766E4B8" w14:textId="31F4F76B" w:rsidR="007C495A" w:rsidRDefault="007C495A" w:rsidP="00736262">
            <w:pPr>
              <w:suppressAutoHyphens/>
              <w:autoSpaceDE w:val="0"/>
              <w:autoSpaceDN w:val="0"/>
              <w:spacing w:line="260" w:lineRule="exact"/>
              <w:jc w:val="both"/>
              <w:rPr>
                <w:rFonts w:eastAsia="Arial"/>
                <w:sz w:val="22"/>
                <w:szCs w:val="22"/>
              </w:rPr>
            </w:pPr>
            <w:r>
              <w:rPr>
                <w:rFonts w:ascii="Segoe UI" w:hAnsi="Segoe UI" w:cs="Segoe UI"/>
              </w:rPr>
              <w:t xml:space="preserve">advising contractor on complex construction of the bridges and culverts and creating back-to-back scheme of subcontracting. Mandate includes settlement </w:t>
            </w:r>
            <w:r>
              <w:rPr>
                <w:rFonts w:ascii="Segoe UI" w:hAnsi="Segoe UI" w:cs="Segoe UI"/>
              </w:rPr>
              <w:lastRenderedPageBreak/>
              <w:t>negotiations for outstanding claim and unit price adjustment.</w:t>
            </w:r>
          </w:p>
        </w:tc>
      </w:tr>
      <w:tr w:rsidR="00A15846" w14:paraId="61D2465D"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DA825F1" w14:textId="29EDD9CD" w:rsidR="00A15846" w:rsidRDefault="00A15846" w:rsidP="00A15846">
            <w:pPr>
              <w:suppressAutoHyphens/>
              <w:spacing w:line="256" w:lineRule="auto"/>
              <w:jc w:val="both"/>
              <w:rPr>
                <w:b/>
                <w:sz w:val="22"/>
                <w:szCs w:val="22"/>
              </w:rPr>
            </w:pPr>
            <w:r>
              <w:rPr>
                <w:b/>
                <w:sz w:val="22"/>
                <w:szCs w:val="22"/>
              </w:rPr>
              <w:lastRenderedPageBreak/>
              <w:t>20</w:t>
            </w:r>
            <w:r w:rsidR="00E80D38">
              <w:rPr>
                <w:b/>
                <w:sz w:val="22"/>
                <w:szCs w:val="22"/>
              </w:rPr>
              <w:t>1</w:t>
            </w:r>
            <w:r w:rsidR="00AA3AD4">
              <w:rPr>
                <w:b/>
                <w:sz w:val="22"/>
                <w:szCs w:val="22"/>
              </w:rPr>
              <w:t>5</w:t>
            </w:r>
          </w:p>
        </w:tc>
        <w:tc>
          <w:tcPr>
            <w:tcW w:w="1036" w:type="pct"/>
            <w:tcBorders>
              <w:top w:val="single" w:sz="4" w:space="0" w:color="000000"/>
              <w:left w:val="single" w:sz="4" w:space="0" w:color="000000"/>
              <w:bottom w:val="single" w:sz="4" w:space="0" w:color="000000"/>
              <w:right w:val="single" w:sz="4" w:space="0" w:color="000000"/>
            </w:tcBorders>
          </w:tcPr>
          <w:p w14:paraId="76C45F18" w14:textId="42F3BC56" w:rsidR="00A15846" w:rsidRPr="007C495A" w:rsidRDefault="00A15846" w:rsidP="00A15846">
            <w:pPr>
              <w:suppressAutoHyphens/>
              <w:spacing w:line="256" w:lineRule="auto"/>
              <w:jc w:val="both"/>
              <w:rPr>
                <w:rFonts w:eastAsia="Arial"/>
                <w:sz w:val="22"/>
                <w:szCs w:val="22"/>
              </w:rPr>
            </w:pPr>
            <w:r w:rsidRPr="007C495A">
              <w:rPr>
                <w:rFonts w:eastAsia="Arial"/>
                <w:sz w:val="22"/>
                <w:szCs w:val="22"/>
              </w:rPr>
              <w:t xml:space="preserve">CONSTRUCTION OF THE </w:t>
            </w:r>
            <w:r w:rsidR="00713D59" w:rsidRPr="00713D59">
              <w:rPr>
                <w:rFonts w:eastAsia="Arial"/>
                <w:sz w:val="22"/>
                <w:szCs w:val="22"/>
              </w:rPr>
              <w:t>OF THE LIFTS MANUFACTURING FACILITY IN SIMANOVCI AND CONSTRUCTION OF THE NEW ADMINISTRATION BUILDING</w:t>
            </w:r>
          </w:p>
        </w:tc>
        <w:tc>
          <w:tcPr>
            <w:tcW w:w="1613" w:type="pct"/>
            <w:tcBorders>
              <w:top w:val="single" w:sz="4" w:space="0" w:color="000000"/>
              <w:left w:val="single" w:sz="4" w:space="0" w:color="000000"/>
              <w:bottom w:val="single" w:sz="4" w:space="0" w:color="000000"/>
              <w:right w:val="single" w:sz="4" w:space="0" w:color="000000"/>
            </w:tcBorders>
          </w:tcPr>
          <w:p w14:paraId="7599D5CC" w14:textId="77777777" w:rsidR="00A15846" w:rsidRDefault="00A15846" w:rsidP="00A15846">
            <w:pPr>
              <w:suppressAutoHyphens/>
              <w:spacing w:line="256" w:lineRule="auto"/>
              <w:jc w:val="both"/>
              <w:rPr>
                <w:rFonts w:eastAsia="Arial"/>
                <w:sz w:val="22"/>
                <w:szCs w:val="22"/>
              </w:rPr>
            </w:pPr>
            <w:r w:rsidRPr="007C495A">
              <w:rPr>
                <w:rFonts w:eastAsia="Arial"/>
                <w:sz w:val="22"/>
                <w:szCs w:val="22"/>
              </w:rPr>
              <w:t>Kleemann Group</w:t>
            </w:r>
          </w:p>
          <w:p w14:paraId="29ABEF0B" w14:textId="77777777" w:rsidR="00A15846" w:rsidRDefault="00A15846" w:rsidP="00A15846">
            <w:pPr>
              <w:suppressAutoHyphens/>
              <w:spacing w:line="256" w:lineRule="auto"/>
              <w:jc w:val="both"/>
              <w:rPr>
                <w:rFonts w:eastAsia="Arial"/>
                <w:sz w:val="22"/>
                <w:szCs w:val="22"/>
              </w:rPr>
            </w:pPr>
          </w:p>
          <w:p w14:paraId="43FE3D41" w14:textId="77777777" w:rsidR="00A15846" w:rsidRDefault="00A15846" w:rsidP="00A15846">
            <w:pPr>
              <w:suppressAutoHyphens/>
              <w:spacing w:line="256" w:lineRule="auto"/>
              <w:jc w:val="both"/>
              <w:rPr>
                <w:rFonts w:eastAsia="Arial"/>
                <w:sz w:val="22"/>
                <w:szCs w:val="22"/>
              </w:rPr>
            </w:pPr>
            <w:r w:rsidRPr="007C495A">
              <w:rPr>
                <w:rFonts w:eastAsia="Arial"/>
                <w:sz w:val="22"/>
                <w:szCs w:val="22"/>
              </w:rPr>
              <w:t>Key Legal Advisor</w:t>
            </w:r>
          </w:p>
          <w:p w14:paraId="0B80D2AA" w14:textId="77777777" w:rsidR="00A15846" w:rsidRDefault="00A15846" w:rsidP="00A15846">
            <w:pPr>
              <w:suppressAutoHyphens/>
              <w:spacing w:line="256" w:lineRule="auto"/>
              <w:jc w:val="both"/>
              <w:rPr>
                <w:rFonts w:eastAsia="Arial"/>
                <w:sz w:val="22"/>
                <w:szCs w:val="22"/>
              </w:rPr>
            </w:pPr>
          </w:p>
          <w:p w14:paraId="681E7462" w14:textId="77777777" w:rsidR="00A15846" w:rsidRDefault="00A15846" w:rsidP="00A15846">
            <w:pPr>
              <w:suppressAutoHyphens/>
              <w:spacing w:line="256" w:lineRule="auto"/>
              <w:jc w:val="both"/>
              <w:rPr>
                <w:rFonts w:eastAsia="Arial"/>
                <w:sz w:val="22"/>
                <w:szCs w:val="22"/>
              </w:rPr>
            </w:pPr>
            <w:hyperlink r:id="rId34" w:history="1">
              <w:r w:rsidRPr="00062F74">
                <w:rPr>
                  <w:rStyle w:val="Hyperlink"/>
                  <w:rFonts w:eastAsia="Arial"/>
                  <w:sz w:val="22"/>
                  <w:szCs w:val="22"/>
                </w:rPr>
                <w:t>i.simonovic@kleemannlifts.com</w:t>
              </w:r>
            </w:hyperlink>
          </w:p>
          <w:p w14:paraId="66812609" w14:textId="77777777" w:rsidR="00A15846" w:rsidRPr="007C495A" w:rsidRDefault="00A15846" w:rsidP="00A15846">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039D0D1A" w14:textId="7363CF61" w:rsidR="00A15846" w:rsidRPr="007C495A" w:rsidRDefault="00A15846" w:rsidP="00A15846">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3B0C4C27" w14:textId="145CEFA2" w:rsidR="00A15846" w:rsidRDefault="00534CA6" w:rsidP="00A15846">
            <w:pPr>
              <w:suppressAutoHyphens/>
              <w:autoSpaceDE w:val="0"/>
              <w:autoSpaceDN w:val="0"/>
              <w:spacing w:line="260" w:lineRule="exact"/>
              <w:jc w:val="both"/>
              <w:rPr>
                <w:rFonts w:ascii="Segoe UI" w:hAnsi="Segoe UI" w:cs="Segoe UI"/>
              </w:rPr>
            </w:pPr>
            <w:r w:rsidRPr="00534CA6">
              <w:rPr>
                <w:rFonts w:ascii="Segoe UI" w:hAnsi="Segoe UI" w:cs="Segoe UI"/>
              </w:rPr>
              <w:t>advis</w:t>
            </w:r>
            <w:r>
              <w:rPr>
                <w:rFonts w:ascii="Segoe UI" w:hAnsi="Segoe UI" w:cs="Segoe UI"/>
              </w:rPr>
              <w:t>ed</w:t>
            </w:r>
            <w:r w:rsidRPr="00534CA6">
              <w:rPr>
                <w:rFonts w:ascii="Segoe UI" w:hAnsi="Segoe UI" w:cs="Segoe UI"/>
              </w:rPr>
              <w:t xml:space="preserve"> Kleemann </w:t>
            </w:r>
            <w:proofErr w:type="spellStart"/>
            <w:r w:rsidRPr="00534CA6">
              <w:rPr>
                <w:rFonts w:ascii="Segoe UI" w:hAnsi="Segoe UI" w:cs="Segoe UI"/>
              </w:rPr>
              <w:t>Liftovi</w:t>
            </w:r>
            <w:proofErr w:type="spellEnd"/>
            <w:r w:rsidRPr="00534CA6">
              <w:rPr>
                <w:rFonts w:ascii="Segoe UI" w:hAnsi="Segoe UI" w:cs="Segoe UI"/>
              </w:rPr>
              <w:t xml:space="preserve"> doo and Kleemann Hellas on the construction of the new investment facility – lift </w:t>
            </w:r>
            <w:proofErr w:type="spellStart"/>
            <w:r w:rsidRPr="00534CA6">
              <w:rPr>
                <w:rFonts w:ascii="Segoe UI" w:hAnsi="Segoe UI" w:cs="Segoe UI"/>
              </w:rPr>
              <w:t>fac</w:t>
            </w:r>
            <w:proofErr w:type="spellEnd"/>
            <w:r w:rsidRPr="00534CA6">
              <w:rPr>
                <w:rFonts w:ascii="Segoe UI" w:hAnsi="Segoe UI" w:cs="Segoe UI"/>
              </w:rPr>
              <w:t xml:space="preserve">-tory in the </w:t>
            </w:r>
            <w:proofErr w:type="spellStart"/>
            <w:r w:rsidRPr="00534CA6">
              <w:rPr>
                <w:rFonts w:ascii="Segoe UI" w:hAnsi="Segoe UI" w:cs="Segoe UI"/>
              </w:rPr>
              <w:t>Simanovci</w:t>
            </w:r>
            <w:proofErr w:type="spellEnd"/>
            <w:r w:rsidRPr="00534CA6">
              <w:rPr>
                <w:rFonts w:ascii="Segoe UI" w:hAnsi="Segoe UI" w:cs="Segoe UI"/>
              </w:rPr>
              <w:t xml:space="preserve"> industrial zone (undisclosed value). Advice includes drafting of the civil engineering co</w:t>
            </w:r>
            <w:r>
              <w:rPr>
                <w:rFonts w:ascii="Segoe UI" w:hAnsi="Segoe UI" w:cs="Segoe UI"/>
              </w:rPr>
              <w:t>n</w:t>
            </w:r>
            <w:r w:rsidRPr="00534CA6">
              <w:rPr>
                <w:rFonts w:ascii="Segoe UI" w:hAnsi="Segoe UI" w:cs="Segoe UI"/>
              </w:rPr>
              <w:t xml:space="preserve">struction </w:t>
            </w:r>
            <w:r>
              <w:rPr>
                <w:rFonts w:ascii="Segoe UI" w:hAnsi="Segoe UI" w:cs="Segoe UI"/>
              </w:rPr>
              <w:t>contract</w:t>
            </w:r>
            <w:r w:rsidRPr="00534CA6">
              <w:rPr>
                <w:rFonts w:ascii="Segoe UI" w:hAnsi="Segoe UI" w:cs="Segoe UI"/>
              </w:rPr>
              <w:t xml:space="preserve"> and negotiations with contractors. Rokas Bel-grade provided the client with legal assistance in regard of construction – related licensing and permitting is-sues</w:t>
            </w:r>
            <w:r>
              <w:rPr>
                <w:rFonts w:ascii="Segoe UI" w:hAnsi="Segoe UI" w:cs="Segoe UI"/>
              </w:rPr>
              <w:t>.</w:t>
            </w:r>
          </w:p>
        </w:tc>
      </w:tr>
      <w:tr w:rsidR="003A278E" w14:paraId="1792D6E6" w14:textId="77777777" w:rsidTr="00A81FE3">
        <w:tc>
          <w:tcPr>
            <w:tcW w:w="396" w:type="pct"/>
            <w:tcBorders>
              <w:top w:val="single" w:sz="4" w:space="0" w:color="000000"/>
              <w:left w:val="single" w:sz="4" w:space="0" w:color="000000"/>
              <w:bottom w:val="single" w:sz="4" w:space="0" w:color="000000"/>
              <w:right w:val="single" w:sz="4" w:space="0" w:color="000000"/>
            </w:tcBorders>
          </w:tcPr>
          <w:p w14:paraId="38C8D3A7" w14:textId="4753AF13" w:rsidR="003A278E" w:rsidRDefault="003A278E" w:rsidP="003A278E">
            <w:pPr>
              <w:suppressAutoHyphens/>
              <w:spacing w:line="256" w:lineRule="auto"/>
              <w:jc w:val="both"/>
              <w:rPr>
                <w:b/>
                <w:sz w:val="22"/>
                <w:szCs w:val="22"/>
              </w:rPr>
            </w:pPr>
            <w:r>
              <w:rPr>
                <w:b/>
                <w:sz w:val="22"/>
                <w:szCs w:val="22"/>
              </w:rPr>
              <w:t>20</w:t>
            </w:r>
            <w:r w:rsidR="008F717C">
              <w:rPr>
                <w:b/>
                <w:sz w:val="22"/>
                <w:szCs w:val="22"/>
              </w:rPr>
              <w:t>22</w:t>
            </w:r>
          </w:p>
        </w:tc>
        <w:tc>
          <w:tcPr>
            <w:tcW w:w="1036" w:type="pct"/>
            <w:tcBorders>
              <w:top w:val="single" w:sz="4" w:space="0" w:color="000000"/>
              <w:left w:val="single" w:sz="4" w:space="0" w:color="000000"/>
              <w:bottom w:val="single" w:sz="4" w:space="0" w:color="000000"/>
              <w:right w:val="single" w:sz="4" w:space="0" w:color="000000"/>
            </w:tcBorders>
          </w:tcPr>
          <w:p w14:paraId="0B6C6DBC" w14:textId="1C3E65C2" w:rsidR="003A278E" w:rsidRPr="007C495A" w:rsidRDefault="00147E85" w:rsidP="003A278E">
            <w:pPr>
              <w:suppressAutoHyphens/>
              <w:spacing w:line="256" w:lineRule="auto"/>
              <w:jc w:val="both"/>
              <w:rPr>
                <w:rFonts w:eastAsia="Arial"/>
                <w:sz w:val="22"/>
                <w:szCs w:val="22"/>
              </w:rPr>
            </w:pPr>
            <w:r w:rsidRPr="00147E85">
              <w:rPr>
                <w:rFonts w:eastAsia="Arial"/>
                <w:sz w:val="22"/>
                <w:szCs w:val="22"/>
              </w:rPr>
              <w:t>CONSTRUCTION</w:t>
            </w:r>
            <w:r w:rsidR="00D25A66">
              <w:rPr>
                <w:rFonts w:eastAsia="Arial"/>
                <w:sz w:val="22"/>
                <w:szCs w:val="22"/>
              </w:rPr>
              <w:t xml:space="preserve"> OF THE</w:t>
            </w:r>
            <w:r w:rsidR="00D25A66" w:rsidRPr="00147E85">
              <w:rPr>
                <w:rFonts w:eastAsia="Arial"/>
                <w:sz w:val="22"/>
                <w:szCs w:val="22"/>
              </w:rPr>
              <w:t xml:space="preserve"> </w:t>
            </w:r>
            <w:r w:rsidRPr="00147E85">
              <w:rPr>
                <w:rFonts w:eastAsia="Arial"/>
                <w:sz w:val="22"/>
                <w:szCs w:val="22"/>
              </w:rPr>
              <w:t>VERTICAL TRANSPORTATION WORKS IN BELGRADE AIRPORT NIKOLA TESLA</w:t>
            </w:r>
          </w:p>
        </w:tc>
        <w:tc>
          <w:tcPr>
            <w:tcW w:w="1613" w:type="pct"/>
            <w:tcBorders>
              <w:top w:val="single" w:sz="4" w:space="0" w:color="000000"/>
              <w:left w:val="single" w:sz="4" w:space="0" w:color="000000"/>
              <w:bottom w:val="single" w:sz="4" w:space="0" w:color="000000"/>
              <w:right w:val="single" w:sz="4" w:space="0" w:color="000000"/>
            </w:tcBorders>
          </w:tcPr>
          <w:p w14:paraId="461F3BB9" w14:textId="77777777" w:rsidR="003A278E" w:rsidRDefault="003A278E" w:rsidP="003A278E">
            <w:pPr>
              <w:suppressAutoHyphens/>
              <w:spacing w:line="256" w:lineRule="auto"/>
              <w:jc w:val="both"/>
              <w:rPr>
                <w:rFonts w:eastAsia="Arial"/>
                <w:sz w:val="22"/>
                <w:szCs w:val="22"/>
              </w:rPr>
            </w:pPr>
            <w:r w:rsidRPr="007C495A">
              <w:rPr>
                <w:rFonts w:eastAsia="Arial"/>
                <w:sz w:val="22"/>
                <w:szCs w:val="22"/>
              </w:rPr>
              <w:t>Kleemann Group</w:t>
            </w:r>
          </w:p>
          <w:p w14:paraId="37430259" w14:textId="77777777" w:rsidR="003A278E" w:rsidRDefault="003A278E" w:rsidP="003A278E">
            <w:pPr>
              <w:suppressAutoHyphens/>
              <w:spacing w:line="256" w:lineRule="auto"/>
              <w:jc w:val="both"/>
              <w:rPr>
                <w:rFonts w:eastAsia="Arial"/>
                <w:sz w:val="22"/>
                <w:szCs w:val="22"/>
              </w:rPr>
            </w:pPr>
          </w:p>
          <w:p w14:paraId="20BDD784" w14:textId="77777777" w:rsidR="003A278E" w:rsidRDefault="003A278E" w:rsidP="003A278E">
            <w:pPr>
              <w:suppressAutoHyphens/>
              <w:spacing w:line="256" w:lineRule="auto"/>
              <w:jc w:val="both"/>
              <w:rPr>
                <w:rFonts w:eastAsia="Arial"/>
                <w:sz w:val="22"/>
                <w:szCs w:val="22"/>
              </w:rPr>
            </w:pPr>
            <w:r w:rsidRPr="007C495A">
              <w:rPr>
                <w:rFonts w:eastAsia="Arial"/>
                <w:sz w:val="22"/>
                <w:szCs w:val="22"/>
              </w:rPr>
              <w:t>Key Legal Advisor</w:t>
            </w:r>
          </w:p>
          <w:p w14:paraId="2E01ABDC" w14:textId="77777777" w:rsidR="003A278E" w:rsidRDefault="003A278E" w:rsidP="003A278E">
            <w:pPr>
              <w:suppressAutoHyphens/>
              <w:spacing w:line="256" w:lineRule="auto"/>
              <w:jc w:val="both"/>
              <w:rPr>
                <w:rFonts w:eastAsia="Arial"/>
                <w:sz w:val="22"/>
                <w:szCs w:val="22"/>
              </w:rPr>
            </w:pPr>
          </w:p>
          <w:p w14:paraId="112AE6A6" w14:textId="77777777" w:rsidR="003A278E" w:rsidRDefault="003A278E" w:rsidP="003A278E">
            <w:pPr>
              <w:suppressAutoHyphens/>
              <w:spacing w:line="256" w:lineRule="auto"/>
              <w:jc w:val="both"/>
              <w:rPr>
                <w:rFonts w:eastAsia="Arial"/>
                <w:sz w:val="22"/>
                <w:szCs w:val="22"/>
              </w:rPr>
            </w:pPr>
            <w:hyperlink r:id="rId35" w:history="1">
              <w:r w:rsidRPr="00062F74">
                <w:rPr>
                  <w:rStyle w:val="Hyperlink"/>
                  <w:rFonts w:eastAsia="Arial"/>
                  <w:sz w:val="22"/>
                  <w:szCs w:val="22"/>
                </w:rPr>
                <w:t>i.simonovic@kleemannlifts.com</w:t>
              </w:r>
            </w:hyperlink>
          </w:p>
          <w:p w14:paraId="59BA8463" w14:textId="77777777" w:rsidR="003A278E" w:rsidRPr="007C495A" w:rsidRDefault="003A278E" w:rsidP="003A278E">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6375A18E" w14:textId="35DF2BF9" w:rsidR="003A278E" w:rsidRPr="007C495A" w:rsidRDefault="003A278E" w:rsidP="003A278E">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32C3AB64" w14:textId="2CC8930E" w:rsidR="003A278E" w:rsidRPr="00534CA6" w:rsidRDefault="003A278E" w:rsidP="003A278E">
            <w:pPr>
              <w:suppressAutoHyphens/>
              <w:autoSpaceDE w:val="0"/>
              <w:autoSpaceDN w:val="0"/>
              <w:spacing w:line="260" w:lineRule="exact"/>
              <w:jc w:val="both"/>
              <w:rPr>
                <w:rFonts w:ascii="Segoe UI" w:hAnsi="Segoe UI" w:cs="Segoe UI"/>
              </w:rPr>
            </w:pPr>
            <w:r w:rsidRPr="003A278E">
              <w:rPr>
                <w:rFonts w:ascii="Segoe UI" w:hAnsi="Segoe UI" w:cs="Segoe UI"/>
              </w:rPr>
              <w:t>acting for Kleemann Group on implementation of the Project and negotiations with Vinci Terna JV Construction. Advising the client on range of construction and installation issues, from drafting the back-to-back construction contract to claims and variations on the project.</w:t>
            </w:r>
          </w:p>
        </w:tc>
      </w:tr>
      <w:tr w:rsidR="00C10A89" w14:paraId="5AECBBC9" w14:textId="77777777" w:rsidTr="00A81FE3">
        <w:tc>
          <w:tcPr>
            <w:tcW w:w="396" w:type="pct"/>
            <w:tcBorders>
              <w:top w:val="single" w:sz="4" w:space="0" w:color="000000"/>
              <w:left w:val="single" w:sz="4" w:space="0" w:color="000000"/>
              <w:bottom w:val="single" w:sz="4" w:space="0" w:color="000000"/>
              <w:right w:val="single" w:sz="4" w:space="0" w:color="000000"/>
            </w:tcBorders>
          </w:tcPr>
          <w:p w14:paraId="5F3CFB5C" w14:textId="3089276B" w:rsidR="00C10A89" w:rsidRDefault="00C10A89" w:rsidP="00C10A89">
            <w:pPr>
              <w:suppressAutoHyphens/>
              <w:spacing w:line="256" w:lineRule="auto"/>
              <w:jc w:val="both"/>
              <w:rPr>
                <w:b/>
                <w:sz w:val="22"/>
                <w:szCs w:val="22"/>
              </w:rPr>
            </w:pPr>
            <w:r>
              <w:rPr>
                <w:b/>
                <w:sz w:val="22"/>
                <w:szCs w:val="22"/>
              </w:rPr>
              <w:t>20</w:t>
            </w:r>
            <w:r w:rsidR="008F717C">
              <w:rPr>
                <w:b/>
                <w:sz w:val="22"/>
                <w:szCs w:val="22"/>
              </w:rPr>
              <w:t>2</w:t>
            </w:r>
            <w:r w:rsidR="00C67F4F">
              <w:rPr>
                <w:b/>
                <w:sz w:val="22"/>
                <w:szCs w:val="22"/>
              </w:rPr>
              <w:t>3</w:t>
            </w:r>
          </w:p>
        </w:tc>
        <w:tc>
          <w:tcPr>
            <w:tcW w:w="1036" w:type="pct"/>
            <w:tcBorders>
              <w:top w:val="single" w:sz="4" w:space="0" w:color="000000"/>
              <w:left w:val="single" w:sz="4" w:space="0" w:color="000000"/>
              <w:bottom w:val="single" w:sz="4" w:space="0" w:color="000000"/>
              <w:right w:val="single" w:sz="4" w:space="0" w:color="000000"/>
            </w:tcBorders>
          </w:tcPr>
          <w:p w14:paraId="4183D52F" w14:textId="7E2C3025" w:rsidR="00C10A89" w:rsidRPr="00147E85" w:rsidRDefault="00C67F4F" w:rsidP="00C10A89">
            <w:pPr>
              <w:suppressAutoHyphens/>
              <w:spacing w:line="256" w:lineRule="auto"/>
              <w:jc w:val="both"/>
              <w:rPr>
                <w:rFonts w:eastAsia="Arial"/>
                <w:sz w:val="22"/>
                <w:szCs w:val="22"/>
              </w:rPr>
            </w:pPr>
            <w:r w:rsidRPr="00C67F4F">
              <w:rPr>
                <w:rFonts w:eastAsia="Arial"/>
                <w:sz w:val="22"/>
                <w:szCs w:val="22"/>
              </w:rPr>
              <w:t>CONSTRUCTION VERTICAL TRANSPORTATION WORKS IN LOŽIONICA PROJECT</w:t>
            </w:r>
          </w:p>
        </w:tc>
        <w:tc>
          <w:tcPr>
            <w:tcW w:w="1613" w:type="pct"/>
            <w:tcBorders>
              <w:top w:val="single" w:sz="4" w:space="0" w:color="000000"/>
              <w:left w:val="single" w:sz="4" w:space="0" w:color="000000"/>
              <w:bottom w:val="single" w:sz="4" w:space="0" w:color="000000"/>
              <w:right w:val="single" w:sz="4" w:space="0" w:color="000000"/>
            </w:tcBorders>
          </w:tcPr>
          <w:p w14:paraId="23BCB67F" w14:textId="77777777" w:rsidR="00C10A89" w:rsidRDefault="00C10A89" w:rsidP="00C10A89">
            <w:pPr>
              <w:suppressAutoHyphens/>
              <w:spacing w:line="256" w:lineRule="auto"/>
              <w:jc w:val="both"/>
              <w:rPr>
                <w:rFonts w:eastAsia="Arial"/>
                <w:sz w:val="22"/>
                <w:szCs w:val="22"/>
              </w:rPr>
            </w:pPr>
            <w:r w:rsidRPr="007C495A">
              <w:rPr>
                <w:rFonts w:eastAsia="Arial"/>
                <w:sz w:val="22"/>
                <w:szCs w:val="22"/>
              </w:rPr>
              <w:t>Kleemann Group</w:t>
            </w:r>
          </w:p>
          <w:p w14:paraId="19B1EF32" w14:textId="77777777" w:rsidR="00C10A89" w:rsidRDefault="00C10A89" w:rsidP="00C10A89">
            <w:pPr>
              <w:suppressAutoHyphens/>
              <w:spacing w:line="256" w:lineRule="auto"/>
              <w:jc w:val="both"/>
              <w:rPr>
                <w:rFonts w:eastAsia="Arial"/>
                <w:sz w:val="22"/>
                <w:szCs w:val="22"/>
              </w:rPr>
            </w:pPr>
          </w:p>
          <w:p w14:paraId="5A320876" w14:textId="77777777" w:rsidR="00C10A89" w:rsidRDefault="00C10A89" w:rsidP="00C10A89">
            <w:pPr>
              <w:suppressAutoHyphens/>
              <w:spacing w:line="256" w:lineRule="auto"/>
              <w:jc w:val="both"/>
              <w:rPr>
                <w:rFonts w:eastAsia="Arial"/>
                <w:sz w:val="22"/>
                <w:szCs w:val="22"/>
              </w:rPr>
            </w:pPr>
            <w:r w:rsidRPr="007C495A">
              <w:rPr>
                <w:rFonts w:eastAsia="Arial"/>
                <w:sz w:val="22"/>
                <w:szCs w:val="22"/>
              </w:rPr>
              <w:t>Key Legal Advisor</w:t>
            </w:r>
          </w:p>
          <w:p w14:paraId="4C7B72A7" w14:textId="77777777" w:rsidR="00C10A89" w:rsidRDefault="00C10A89" w:rsidP="00C10A89">
            <w:pPr>
              <w:suppressAutoHyphens/>
              <w:spacing w:line="256" w:lineRule="auto"/>
              <w:jc w:val="both"/>
              <w:rPr>
                <w:rFonts w:eastAsia="Arial"/>
                <w:sz w:val="22"/>
                <w:szCs w:val="22"/>
              </w:rPr>
            </w:pPr>
          </w:p>
          <w:p w14:paraId="36EA5E10" w14:textId="77777777" w:rsidR="00C10A89" w:rsidRDefault="00C10A89" w:rsidP="00C10A89">
            <w:pPr>
              <w:suppressAutoHyphens/>
              <w:spacing w:line="256" w:lineRule="auto"/>
              <w:jc w:val="both"/>
              <w:rPr>
                <w:rFonts w:eastAsia="Arial"/>
                <w:sz w:val="22"/>
                <w:szCs w:val="22"/>
              </w:rPr>
            </w:pPr>
            <w:hyperlink r:id="rId36" w:history="1">
              <w:r w:rsidRPr="00062F74">
                <w:rPr>
                  <w:rStyle w:val="Hyperlink"/>
                  <w:rFonts w:eastAsia="Arial"/>
                  <w:sz w:val="22"/>
                  <w:szCs w:val="22"/>
                </w:rPr>
                <w:t>i.simonovic@kleemannlifts.com</w:t>
              </w:r>
            </w:hyperlink>
          </w:p>
          <w:p w14:paraId="799640F7" w14:textId="77777777" w:rsidR="00C10A89" w:rsidRPr="007C495A" w:rsidRDefault="00C10A89" w:rsidP="00C10A89">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14473C38" w14:textId="58276D25" w:rsidR="00C10A89" w:rsidRPr="007C495A" w:rsidRDefault="00C10A89" w:rsidP="00C10A89">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0BDDE6D2" w14:textId="45DF671C" w:rsidR="00C10A89" w:rsidRPr="003A278E" w:rsidRDefault="00F10ECB" w:rsidP="00C10A89">
            <w:pPr>
              <w:suppressAutoHyphens/>
              <w:autoSpaceDE w:val="0"/>
              <w:autoSpaceDN w:val="0"/>
              <w:spacing w:line="260" w:lineRule="exact"/>
              <w:jc w:val="both"/>
              <w:rPr>
                <w:rFonts w:ascii="Segoe UI" w:hAnsi="Segoe UI" w:cs="Segoe UI"/>
              </w:rPr>
            </w:pPr>
            <w:r w:rsidRPr="00F10ECB">
              <w:rPr>
                <w:rFonts w:ascii="Segoe UI" w:hAnsi="Segoe UI" w:cs="Segoe UI"/>
              </w:rPr>
              <w:t xml:space="preserve">acting for Kleemann Group on implementation of the Project and negotiations with </w:t>
            </w:r>
            <w:r>
              <w:rPr>
                <w:rFonts w:ascii="Segoe UI" w:hAnsi="Segoe UI" w:cs="Segoe UI"/>
              </w:rPr>
              <w:t>Main Contractor</w:t>
            </w:r>
            <w:r w:rsidRPr="00F10ECB">
              <w:rPr>
                <w:rFonts w:ascii="Segoe UI" w:hAnsi="Segoe UI" w:cs="Segoe UI"/>
              </w:rPr>
              <w:t xml:space="preserve"> on transportation installations</w:t>
            </w:r>
            <w:r>
              <w:rPr>
                <w:rFonts w:ascii="Segoe UI" w:hAnsi="Segoe UI" w:cs="Segoe UI"/>
              </w:rPr>
              <w:t xml:space="preserve"> and FIDIC Yellow book back – to back</w:t>
            </w:r>
            <w:r w:rsidRPr="00F10ECB">
              <w:rPr>
                <w:rFonts w:ascii="Segoe UI" w:hAnsi="Segoe UI" w:cs="Segoe UI"/>
              </w:rPr>
              <w:t xml:space="preserve"> in industrial facility.</w:t>
            </w:r>
          </w:p>
        </w:tc>
      </w:tr>
      <w:tr w:rsidR="00F10ECB" w14:paraId="1AED7CBC" w14:textId="77777777" w:rsidTr="00A81FE3">
        <w:tc>
          <w:tcPr>
            <w:tcW w:w="396" w:type="pct"/>
            <w:tcBorders>
              <w:top w:val="single" w:sz="4" w:space="0" w:color="000000"/>
              <w:left w:val="single" w:sz="4" w:space="0" w:color="000000"/>
              <w:bottom w:val="single" w:sz="4" w:space="0" w:color="000000"/>
              <w:right w:val="single" w:sz="4" w:space="0" w:color="000000"/>
            </w:tcBorders>
          </w:tcPr>
          <w:p w14:paraId="539E746E" w14:textId="2CEEE784" w:rsidR="00F10ECB" w:rsidRDefault="00F10ECB" w:rsidP="00F10ECB">
            <w:pPr>
              <w:suppressAutoHyphens/>
              <w:spacing w:line="256" w:lineRule="auto"/>
              <w:jc w:val="both"/>
              <w:rPr>
                <w:b/>
                <w:sz w:val="22"/>
                <w:szCs w:val="22"/>
              </w:rPr>
            </w:pPr>
            <w:r>
              <w:rPr>
                <w:b/>
                <w:sz w:val="22"/>
                <w:szCs w:val="22"/>
              </w:rPr>
              <w:t>202</w:t>
            </w:r>
            <w:r>
              <w:rPr>
                <w:b/>
                <w:sz w:val="22"/>
                <w:szCs w:val="22"/>
              </w:rPr>
              <w:t>4</w:t>
            </w:r>
          </w:p>
        </w:tc>
        <w:tc>
          <w:tcPr>
            <w:tcW w:w="1036" w:type="pct"/>
            <w:tcBorders>
              <w:top w:val="single" w:sz="4" w:space="0" w:color="000000"/>
              <w:left w:val="single" w:sz="4" w:space="0" w:color="000000"/>
              <w:bottom w:val="single" w:sz="4" w:space="0" w:color="000000"/>
              <w:right w:val="single" w:sz="4" w:space="0" w:color="000000"/>
            </w:tcBorders>
          </w:tcPr>
          <w:p w14:paraId="00E5771B" w14:textId="19F8DF1A" w:rsidR="00F10ECB" w:rsidRPr="00C67F4F" w:rsidRDefault="00F10ECB" w:rsidP="00F10ECB">
            <w:pPr>
              <w:suppressAutoHyphens/>
              <w:spacing w:line="256" w:lineRule="auto"/>
              <w:jc w:val="both"/>
              <w:rPr>
                <w:rFonts w:eastAsia="Arial"/>
                <w:sz w:val="22"/>
                <w:szCs w:val="22"/>
              </w:rPr>
            </w:pPr>
            <w:r w:rsidRPr="00C67F4F">
              <w:rPr>
                <w:rFonts w:eastAsia="Arial"/>
                <w:sz w:val="22"/>
                <w:szCs w:val="22"/>
              </w:rPr>
              <w:t xml:space="preserve">CONSTRUCTION VERTICAL TRANSPORTATION WORKS IN </w:t>
            </w:r>
            <w:r>
              <w:rPr>
                <w:rFonts w:eastAsia="Arial"/>
                <w:sz w:val="22"/>
                <w:szCs w:val="22"/>
              </w:rPr>
              <w:t>TIRŠOVA 2</w:t>
            </w:r>
          </w:p>
        </w:tc>
        <w:tc>
          <w:tcPr>
            <w:tcW w:w="1613" w:type="pct"/>
            <w:tcBorders>
              <w:top w:val="single" w:sz="4" w:space="0" w:color="000000"/>
              <w:left w:val="single" w:sz="4" w:space="0" w:color="000000"/>
              <w:bottom w:val="single" w:sz="4" w:space="0" w:color="000000"/>
              <w:right w:val="single" w:sz="4" w:space="0" w:color="000000"/>
            </w:tcBorders>
          </w:tcPr>
          <w:p w14:paraId="3BCAFEB7" w14:textId="77777777" w:rsidR="00F10ECB" w:rsidRDefault="00F10ECB" w:rsidP="00F10ECB">
            <w:pPr>
              <w:suppressAutoHyphens/>
              <w:spacing w:line="256" w:lineRule="auto"/>
              <w:jc w:val="both"/>
              <w:rPr>
                <w:rFonts w:eastAsia="Arial"/>
                <w:sz w:val="22"/>
                <w:szCs w:val="22"/>
              </w:rPr>
            </w:pPr>
            <w:r w:rsidRPr="007C495A">
              <w:rPr>
                <w:rFonts w:eastAsia="Arial"/>
                <w:sz w:val="22"/>
                <w:szCs w:val="22"/>
              </w:rPr>
              <w:t>Kleemann Group</w:t>
            </w:r>
          </w:p>
          <w:p w14:paraId="759A90D0" w14:textId="77777777" w:rsidR="00F10ECB" w:rsidRDefault="00F10ECB" w:rsidP="00F10ECB">
            <w:pPr>
              <w:suppressAutoHyphens/>
              <w:spacing w:line="256" w:lineRule="auto"/>
              <w:jc w:val="both"/>
              <w:rPr>
                <w:rFonts w:eastAsia="Arial"/>
                <w:sz w:val="22"/>
                <w:szCs w:val="22"/>
              </w:rPr>
            </w:pPr>
          </w:p>
          <w:p w14:paraId="45B26FB4" w14:textId="77777777" w:rsidR="00F10ECB" w:rsidRDefault="00F10ECB" w:rsidP="00F10ECB">
            <w:pPr>
              <w:suppressAutoHyphens/>
              <w:spacing w:line="256" w:lineRule="auto"/>
              <w:jc w:val="both"/>
              <w:rPr>
                <w:rFonts w:eastAsia="Arial"/>
                <w:sz w:val="22"/>
                <w:szCs w:val="22"/>
              </w:rPr>
            </w:pPr>
            <w:r w:rsidRPr="007C495A">
              <w:rPr>
                <w:rFonts w:eastAsia="Arial"/>
                <w:sz w:val="22"/>
                <w:szCs w:val="22"/>
              </w:rPr>
              <w:t>Key Legal Advisor</w:t>
            </w:r>
          </w:p>
          <w:p w14:paraId="697414D8" w14:textId="77777777" w:rsidR="00F10ECB" w:rsidRDefault="00F10ECB" w:rsidP="00F10ECB">
            <w:pPr>
              <w:suppressAutoHyphens/>
              <w:spacing w:line="256" w:lineRule="auto"/>
              <w:jc w:val="both"/>
              <w:rPr>
                <w:rFonts w:eastAsia="Arial"/>
                <w:sz w:val="22"/>
                <w:szCs w:val="22"/>
              </w:rPr>
            </w:pPr>
          </w:p>
          <w:p w14:paraId="2550951C" w14:textId="77777777" w:rsidR="00F10ECB" w:rsidRDefault="00F10ECB" w:rsidP="00F10ECB">
            <w:pPr>
              <w:suppressAutoHyphens/>
              <w:spacing w:line="256" w:lineRule="auto"/>
              <w:jc w:val="both"/>
              <w:rPr>
                <w:rFonts w:eastAsia="Arial"/>
                <w:sz w:val="22"/>
                <w:szCs w:val="22"/>
              </w:rPr>
            </w:pPr>
            <w:hyperlink r:id="rId37" w:history="1">
              <w:r w:rsidRPr="00062F74">
                <w:rPr>
                  <w:rStyle w:val="Hyperlink"/>
                  <w:rFonts w:eastAsia="Arial"/>
                  <w:sz w:val="22"/>
                  <w:szCs w:val="22"/>
                </w:rPr>
                <w:t>i.simonovic@kleemannlifts.com</w:t>
              </w:r>
            </w:hyperlink>
          </w:p>
          <w:p w14:paraId="7E1703CC" w14:textId="77777777" w:rsidR="00F10ECB" w:rsidRPr="007C495A" w:rsidRDefault="00F10ECB" w:rsidP="00F10ECB">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53F9A3C4" w14:textId="1F752991" w:rsidR="00F10ECB" w:rsidRPr="007C495A" w:rsidRDefault="00F10ECB" w:rsidP="00F10ECB">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2B0C88EC" w14:textId="418BB658" w:rsidR="00F10ECB" w:rsidRPr="00F10ECB" w:rsidRDefault="00F10ECB" w:rsidP="00F10ECB">
            <w:pPr>
              <w:suppressAutoHyphens/>
              <w:autoSpaceDE w:val="0"/>
              <w:autoSpaceDN w:val="0"/>
              <w:spacing w:line="260" w:lineRule="exact"/>
              <w:jc w:val="both"/>
              <w:rPr>
                <w:rFonts w:ascii="Segoe UI" w:hAnsi="Segoe UI" w:cs="Segoe UI"/>
              </w:rPr>
            </w:pPr>
            <w:r w:rsidRPr="00F10ECB">
              <w:rPr>
                <w:rFonts w:ascii="Segoe UI" w:hAnsi="Segoe UI" w:cs="Segoe UI"/>
              </w:rPr>
              <w:t xml:space="preserve">acting for Kleemann Group on implementation of the Project and negotiations with </w:t>
            </w:r>
            <w:r>
              <w:rPr>
                <w:rFonts w:ascii="Segoe UI" w:hAnsi="Segoe UI" w:cs="Segoe UI"/>
              </w:rPr>
              <w:t>Main Contractor</w:t>
            </w:r>
            <w:r w:rsidRPr="00F10ECB">
              <w:rPr>
                <w:rFonts w:ascii="Segoe UI" w:hAnsi="Segoe UI" w:cs="Segoe UI"/>
              </w:rPr>
              <w:t xml:space="preserve"> on transportation installations</w:t>
            </w:r>
            <w:r>
              <w:rPr>
                <w:rFonts w:ascii="Segoe UI" w:hAnsi="Segoe UI" w:cs="Segoe UI"/>
              </w:rPr>
              <w:t xml:space="preserve"> and FIDIC Yellow book back – to back</w:t>
            </w:r>
            <w:r w:rsidRPr="00F10ECB">
              <w:rPr>
                <w:rFonts w:ascii="Segoe UI" w:hAnsi="Segoe UI" w:cs="Segoe UI"/>
              </w:rPr>
              <w:t xml:space="preserve"> in </w:t>
            </w:r>
            <w:r w:rsidR="00EC1245">
              <w:rPr>
                <w:rFonts w:ascii="Segoe UI" w:hAnsi="Segoe UI" w:cs="Segoe UI"/>
              </w:rPr>
              <w:t xml:space="preserve">new hospital </w:t>
            </w:r>
            <w:r w:rsidRPr="00F10ECB">
              <w:rPr>
                <w:rFonts w:ascii="Segoe UI" w:hAnsi="Segoe UI" w:cs="Segoe UI"/>
              </w:rPr>
              <w:t>facility.</w:t>
            </w:r>
          </w:p>
        </w:tc>
      </w:tr>
      <w:tr w:rsidR="00EC1245" w14:paraId="773DD980" w14:textId="77777777" w:rsidTr="00A81FE3">
        <w:tc>
          <w:tcPr>
            <w:tcW w:w="396" w:type="pct"/>
            <w:tcBorders>
              <w:top w:val="single" w:sz="4" w:space="0" w:color="000000"/>
              <w:left w:val="single" w:sz="4" w:space="0" w:color="000000"/>
              <w:bottom w:val="single" w:sz="4" w:space="0" w:color="000000"/>
              <w:right w:val="single" w:sz="4" w:space="0" w:color="000000"/>
            </w:tcBorders>
          </w:tcPr>
          <w:p w14:paraId="66323816" w14:textId="6E77D13F" w:rsidR="00EC1245" w:rsidRDefault="00EC1245" w:rsidP="00EC1245">
            <w:pPr>
              <w:suppressAutoHyphens/>
              <w:spacing w:line="256" w:lineRule="auto"/>
              <w:jc w:val="both"/>
              <w:rPr>
                <w:b/>
                <w:sz w:val="22"/>
                <w:szCs w:val="22"/>
              </w:rPr>
            </w:pPr>
            <w:r>
              <w:rPr>
                <w:b/>
                <w:sz w:val="22"/>
                <w:szCs w:val="22"/>
              </w:rPr>
              <w:t>202</w:t>
            </w:r>
            <w:r w:rsidR="0015567A">
              <w:rPr>
                <w:b/>
                <w:sz w:val="22"/>
                <w:szCs w:val="22"/>
              </w:rPr>
              <w:t>5</w:t>
            </w:r>
          </w:p>
        </w:tc>
        <w:tc>
          <w:tcPr>
            <w:tcW w:w="1036" w:type="pct"/>
            <w:tcBorders>
              <w:top w:val="single" w:sz="4" w:space="0" w:color="000000"/>
              <w:left w:val="single" w:sz="4" w:space="0" w:color="000000"/>
              <w:bottom w:val="single" w:sz="4" w:space="0" w:color="000000"/>
              <w:right w:val="single" w:sz="4" w:space="0" w:color="000000"/>
            </w:tcBorders>
          </w:tcPr>
          <w:p w14:paraId="2F9E86C0" w14:textId="0782AB77" w:rsidR="00EC1245" w:rsidRPr="00C67F4F" w:rsidRDefault="00EC1245" w:rsidP="00EC1245">
            <w:pPr>
              <w:suppressAutoHyphens/>
              <w:spacing w:line="256" w:lineRule="auto"/>
              <w:jc w:val="both"/>
              <w:rPr>
                <w:rFonts w:eastAsia="Arial"/>
                <w:sz w:val="22"/>
                <w:szCs w:val="22"/>
              </w:rPr>
            </w:pPr>
            <w:r w:rsidRPr="00C67F4F">
              <w:rPr>
                <w:rFonts w:eastAsia="Arial"/>
                <w:sz w:val="22"/>
                <w:szCs w:val="22"/>
              </w:rPr>
              <w:t xml:space="preserve">CONSTRUCTION VERTICAL TRANSPORTATION WORKS IN </w:t>
            </w:r>
            <w:r w:rsidR="0015567A">
              <w:rPr>
                <w:rFonts w:eastAsia="Arial"/>
                <w:sz w:val="22"/>
                <w:szCs w:val="22"/>
              </w:rPr>
              <w:t xml:space="preserve">NATIONAL STADIUM </w:t>
            </w:r>
          </w:p>
        </w:tc>
        <w:tc>
          <w:tcPr>
            <w:tcW w:w="1613" w:type="pct"/>
            <w:tcBorders>
              <w:top w:val="single" w:sz="4" w:space="0" w:color="000000"/>
              <w:left w:val="single" w:sz="4" w:space="0" w:color="000000"/>
              <w:bottom w:val="single" w:sz="4" w:space="0" w:color="000000"/>
              <w:right w:val="single" w:sz="4" w:space="0" w:color="000000"/>
            </w:tcBorders>
          </w:tcPr>
          <w:p w14:paraId="4B7AA803" w14:textId="77777777" w:rsidR="00EC1245" w:rsidRDefault="00EC1245" w:rsidP="00EC1245">
            <w:pPr>
              <w:suppressAutoHyphens/>
              <w:spacing w:line="256" w:lineRule="auto"/>
              <w:jc w:val="both"/>
              <w:rPr>
                <w:rFonts w:eastAsia="Arial"/>
                <w:sz w:val="22"/>
                <w:szCs w:val="22"/>
              </w:rPr>
            </w:pPr>
            <w:r w:rsidRPr="007C495A">
              <w:rPr>
                <w:rFonts w:eastAsia="Arial"/>
                <w:sz w:val="22"/>
                <w:szCs w:val="22"/>
              </w:rPr>
              <w:t>Kleemann Group</w:t>
            </w:r>
          </w:p>
          <w:p w14:paraId="3B8C46D8" w14:textId="77777777" w:rsidR="00EC1245" w:rsidRDefault="00EC1245" w:rsidP="00EC1245">
            <w:pPr>
              <w:suppressAutoHyphens/>
              <w:spacing w:line="256" w:lineRule="auto"/>
              <w:jc w:val="both"/>
              <w:rPr>
                <w:rFonts w:eastAsia="Arial"/>
                <w:sz w:val="22"/>
                <w:szCs w:val="22"/>
              </w:rPr>
            </w:pPr>
          </w:p>
          <w:p w14:paraId="0F869873" w14:textId="77777777" w:rsidR="00EC1245" w:rsidRDefault="00EC1245" w:rsidP="00EC1245">
            <w:pPr>
              <w:suppressAutoHyphens/>
              <w:spacing w:line="256" w:lineRule="auto"/>
              <w:jc w:val="both"/>
              <w:rPr>
                <w:rFonts w:eastAsia="Arial"/>
                <w:sz w:val="22"/>
                <w:szCs w:val="22"/>
              </w:rPr>
            </w:pPr>
            <w:r w:rsidRPr="007C495A">
              <w:rPr>
                <w:rFonts w:eastAsia="Arial"/>
                <w:sz w:val="22"/>
                <w:szCs w:val="22"/>
              </w:rPr>
              <w:t>Key Legal Advisor</w:t>
            </w:r>
          </w:p>
          <w:p w14:paraId="39932E4C" w14:textId="77777777" w:rsidR="00EC1245" w:rsidRDefault="00EC1245" w:rsidP="00EC1245">
            <w:pPr>
              <w:suppressAutoHyphens/>
              <w:spacing w:line="256" w:lineRule="auto"/>
              <w:jc w:val="both"/>
              <w:rPr>
                <w:rFonts w:eastAsia="Arial"/>
                <w:sz w:val="22"/>
                <w:szCs w:val="22"/>
              </w:rPr>
            </w:pPr>
          </w:p>
          <w:p w14:paraId="5E63EE21" w14:textId="77777777" w:rsidR="00EC1245" w:rsidRDefault="00EC1245" w:rsidP="00EC1245">
            <w:pPr>
              <w:suppressAutoHyphens/>
              <w:spacing w:line="256" w:lineRule="auto"/>
              <w:jc w:val="both"/>
              <w:rPr>
                <w:rFonts w:eastAsia="Arial"/>
                <w:sz w:val="22"/>
                <w:szCs w:val="22"/>
              </w:rPr>
            </w:pPr>
            <w:hyperlink r:id="rId38" w:history="1">
              <w:r w:rsidRPr="00062F74">
                <w:rPr>
                  <w:rStyle w:val="Hyperlink"/>
                  <w:rFonts w:eastAsia="Arial"/>
                  <w:sz w:val="22"/>
                  <w:szCs w:val="22"/>
                </w:rPr>
                <w:t>i.simonovic@kleemannlifts.com</w:t>
              </w:r>
            </w:hyperlink>
          </w:p>
          <w:p w14:paraId="6FA436A9" w14:textId="77777777" w:rsidR="00EC1245" w:rsidRPr="007C495A" w:rsidRDefault="00EC1245" w:rsidP="00EC1245">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09D1D31B" w14:textId="3AB33DA2" w:rsidR="00EC1245" w:rsidRPr="007C495A" w:rsidRDefault="00EC1245" w:rsidP="00EC1245">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519C60E4" w14:textId="5E0074E8" w:rsidR="00EC1245" w:rsidRPr="00F10ECB" w:rsidRDefault="00EC1245" w:rsidP="00EC1245">
            <w:pPr>
              <w:suppressAutoHyphens/>
              <w:autoSpaceDE w:val="0"/>
              <w:autoSpaceDN w:val="0"/>
              <w:spacing w:line="260" w:lineRule="exact"/>
              <w:jc w:val="both"/>
              <w:rPr>
                <w:rFonts w:ascii="Segoe UI" w:hAnsi="Segoe UI" w:cs="Segoe UI"/>
              </w:rPr>
            </w:pPr>
            <w:r w:rsidRPr="00F10ECB">
              <w:rPr>
                <w:rFonts w:ascii="Segoe UI" w:hAnsi="Segoe UI" w:cs="Segoe UI"/>
              </w:rPr>
              <w:t xml:space="preserve">acting for Kleemann Group on implementation of the Project and negotiations with </w:t>
            </w:r>
            <w:r>
              <w:rPr>
                <w:rFonts w:ascii="Segoe UI" w:hAnsi="Segoe UI" w:cs="Segoe UI"/>
              </w:rPr>
              <w:t>Main Contractor</w:t>
            </w:r>
            <w:r w:rsidRPr="00F10ECB">
              <w:rPr>
                <w:rFonts w:ascii="Segoe UI" w:hAnsi="Segoe UI" w:cs="Segoe UI"/>
              </w:rPr>
              <w:t xml:space="preserve"> on transportation installations</w:t>
            </w:r>
            <w:r>
              <w:rPr>
                <w:rFonts w:ascii="Segoe UI" w:hAnsi="Segoe UI" w:cs="Segoe UI"/>
              </w:rPr>
              <w:t xml:space="preserve"> and FIDIC Yellow</w:t>
            </w:r>
            <w:r w:rsidR="0015567A">
              <w:rPr>
                <w:rFonts w:ascii="Segoe UI" w:hAnsi="Segoe UI" w:cs="Segoe UI"/>
              </w:rPr>
              <w:t xml:space="preserve"> 2027</w:t>
            </w:r>
            <w:r>
              <w:rPr>
                <w:rFonts w:ascii="Segoe UI" w:hAnsi="Segoe UI" w:cs="Segoe UI"/>
              </w:rPr>
              <w:t xml:space="preserve"> book back – to back</w:t>
            </w:r>
            <w:r w:rsidR="0015567A">
              <w:rPr>
                <w:rFonts w:ascii="Segoe UI" w:hAnsi="Segoe UI" w:cs="Segoe UI"/>
              </w:rPr>
              <w:t>.</w:t>
            </w:r>
          </w:p>
        </w:tc>
      </w:tr>
      <w:tr w:rsidR="0015567A" w14:paraId="128DB485" w14:textId="77777777" w:rsidTr="00A81FE3">
        <w:tc>
          <w:tcPr>
            <w:tcW w:w="396" w:type="pct"/>
            <w:tcBorders>
              <w:top w:val="single" w:sz="4" w:space="0" w:color="000000"/>
              <w:left w:val="single" w:sz="4" w:space="0" w:color="000000"/>
              <w:bottom w:val="single" w:sz="4" w:space="0" w:color="000000"/>
              <w:right w:val="single" w:sz="4" w:space="0" w:color="000000"/>
            </w:tcBorders>
          </w:tcPr>
          <w:p w14:paraId="066C238F" w14:textId="5BADE821" w:rsidR="0015567A" w:rsidRDefault="0015567A" w:rsidP="0015567A">
            <w:pPr>
              <w:suppressAutoHyphens/>
              <w:spacing w:line="256" w:lineRule="auto"/>
              <w:jc w:val="both"/>
              <w:rPr>
                <w:b/>
                <w:sz w:val="22"/>
                <w:szCs w:val="22"/>
              </w:rPr>
            </w:pPr>
            <w:r>
              <w:rPr>
                <w:b/>
                <w:sz w:val="22"/>
                <w:szCs w:val="22"/>
              </w:rPr>
              <w:lastRenderedPageBreak/>
              <w:t>2025</w:t>
            </w:r>
          </w:p>
        </w:tc>
        <w:tc>
          <w:tcPr>
            <w:tcW w:w="1036" w:type="pct"/>
            <w:tcBorders>
              <w:top w:val="single" w:sz="4" w:space="0" w:color="000000"/>
              <w:left w:val="single" w:sz="4" w:space="0" w:color="000000"/>
              <w:bottom w:val="single" w:sz="4" w:space="0" w:color="000000"/>
              <w:right w:val="single" w:sz="4" w:space="0" w:color="000000"/>
            </w:tcBorders>
          </w:tcPr>
          <w:p w14:paraId="7D9CCB3C" w14:textId="673FAFB2" w:rsidR="0015567A" w:rsidRPr="00C67F4F" w:rsidRDefault="0015567A" w:rsidP="0015567A">
            <w:pPr>
              <w:suppressAutoHyphens/>
              <w:spacing w:line="256" w:lineRule="auto"/>
              <w:jc w:val="both"/>
              <w:rPr>
                <w:rFonts w:eastAsia="Arial"/>
                <w:sz w:val="22"/>
                <w:szCs w:val="22"/>
              </w:rPr>
            </w:pPr>
            <w:r w:rsidRPr="00C67F4F">
              <w:rPr>
                <w:rFonts w:eastAsia="Arial"/>
                <w:sz w:val="22"/>
                <w:szCs w:val="22"/>
              </w:rPr>
              <w:t xml:space="preserve">CONSTRUCTION VERTICAL TRANSPORTATION WORKS IN </w:t>
            </w:r>
            <w:r>
              <w:rPr>
                <w:rFonts w:eastAsia="Arial"/>
                <w:sz w:val="22"/>
                <w:szCs w:val="22"/>
              </w:rPr>
              <w:t>EXPO 202</w:t>
            </w:r>
            <w:r w:rsidR="00E4617E">
              <w:rPr>
                <w:rFonts w:eastAsia="Arial"/>
                <w:sz w:val="22"/>
                <w:szCs w:val="22"/>
              </w:rPr>
              <w:t>7</w:t>
            </w:r>
          </w:p>
        </w:tc>
        <w:tc>
          <w:tcPr>
            <w:tcW w:w="1613" w:type="pct"/>
            <w:tcBorders>
              <w:top w:val="single" w:sz="4" w:space="0" w:color="000000"/>
              <w:left w:val="single" w:sz="4" w:space="0" w:color="000000"/>
              <w:bottom w:val="single" w:sz="4" w:space="0" w:color="000000"/>
              <w:right w:val="single" w:sz="4" w:space="0" w:color="000000"/>
            </w:tcBorders>
          </w:tcPr>
          <w:p w14:paraId="10AECE9E" w14:textId="77777777" w:rsidR="0015567A" w:rsidRDefault="0015567A" w:rsidP="0015567A">
            <w:pPr>
              <w:suppressAutoHyphens/>
              <w:spacing w:line="256" w:lineRule="auto"/>
              <w:jc w:val="both"/>
              <w:rPr>
                <w:rFonts w:eastAsia="Arial"/>
                <w:sz w:val="22"/>
                <w:szCs w:val="22"/>
              </w:rPr>
            </w:pPr>
            <w:r w:rsidRPr="007C495A">
              <w:rPr>
                <w:rFonts w:eastAsia="Arial"/>
                <w:sz w:val="22"/>
                <w:szCs w:val="22"/>
              </w:rPr>
              <w:t>Kleemann Group</w:t>
            </w:r>
          </w:p>
          <w:p w14:paraId="1D393288" w14:textId="77777777" w:rsidR="0015567A" w:rsidRDefault="0015567A" w:rsidP="0015567A">
            <w:pPr>
              <w:suppressAutoHyphens/>
              <w:spacing w:line="256" w:lineRule="auto"/>
              <w:jc w:val="both"/>
              <w:rPr>
                <w:rFonts w:eastAsia="Arial"/>
                <w:sz w:val="22"/>
                <w:szCs w:val="22"/>
              </w:rPr>
            </w:pPr>
          </w:p>
          <w:p w14:paraId="3654488C" w14:textId="77777777" w:rsidR="0015567A" w:rsidRDefault="0015567A" w:rsidP="0015567A">
            <w:pPr>
              <w:suppressAutoHyphens/>
              <w:spacing w:line="256" w:lineRule="auto"/>
              <w:jc w:val="both"/>
              <w:rPr>
                <w:rFonts w:eastAsia="Arial"/>
                <w:sz w:val="22"/>
                <w:szCs w:val="22"/>
              </w:rPr>
            </w:pPr>
            <w:r w:rsidRPr="007C495A">
              <w:rPr>
                <w:rFonts w:eastAsia="Arial"/>
                <w:sz w:val="22"/>
                <w:szCs w:val="22"/>
              </w:rPr>
              <w:t>Key Legal Advisor</w:t>
            </w:r>
          </w:p>
          <w:p w14:paraId="5A700517" w14:textId="77777777" w:rsidR="0015567A" w:rsidRDefault="0015567A" w:rsidP="0015567A">
            <w:pPr>
              <w:suppressAutoHyphens/>
              <w:spacing w:line="256" w:lineRule="auto"/>
              <w:jc w:val="both"/>
              <w:rPr>
                <w:rFonts w:eastAsia="Arial"/>
                <w:sz w:val="22"/>
                <w:szCs w:val="22"/>
              </w:rPr>
            </w:pPr>
          </w:p>
          <w:p w14:paraId="16802238" w14:textId="77777777" w:rsidR="0015567A" w:rsidRDefault="0015567A" w:rsidP="0015567A">
            <w:pPr>
              <w:suppressAutoHyphens/>
              <w:spacing w:line="256" w:lineRule="auto"/>
              <w:jc w:val="both"/>
              <w:rPr>
                <w:rFonts w:eastAsia="Arial"/>
                <w:sz w:val="22"/>
                <w:szCs w:val="22"/>
              </w:rPr>
            </w:pPr>
            <w:hyperlink r:id="rId39" w:history="1">
              <w:r w:rsidRPr="00062F74">
                <w:rPr>
                  <w:rStyle w:val="Hyperlink"/>
                  <w:rFonts w:eastAsia="Arial"/>
                  <w:sz w:val="22"/>
                  <w:szCs w:val="22"/>
                </w:rPr>
                <w:t>i.simonovic@kleemannlifts.com</w:t>
              </w:r>
            </w:hyperlink>
          </w:p>
          <w:p w14:paraId="032DB609" w14:textId="77777777" w:rsidR="0015567A" w:rsidRPr="007C495A" w:rsidRDefault="0015567A" w:rsidP="0015567A">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0BAD26DA" w14:textId="4CAD702C" w:rsidR="0015567A" w:rsidRPr="007C495A" w:rsidRDefault="0015567A" w:rsidP="0015567A">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0CB839CA" w14:textId="1CC1AD30" w:rsidR="0015567A" w:rsidRPr="00F10ECB" w:rsidRDefault="0015567A" w:rsidP="0015567A">
            <w:pPr>
              <w:suppressAutoHyphens/>
              <w:autoSpaceDE w:val="0"/>
              <w:autoSpaceDN w:val="0"/>
              <w:spacing w:line="260" w:lineRule="exact"/>
              <w:jc w:val="both"/>
              <w:rPr>
                <w:rFonts w:ascii="Segoe UI" w:hAnsi="Segoe UI" w:cs="Segoe UI"/>
              </w:rPr>
            </w:pPr>
            <w:r w:rsidRPr="00F10ECB">
              <w:rPr>
                <w:rFonts w:ascii="Segoe UI" w:hAnsi="Segoe UI" w:cs="Segoe UI"/>
              </w:rPr>
              <w:t xml:space="preserve">acting for Kleemann Group on implementation of the Project and negotiations with </w:t>
            </w:r>
            <w:r>
              <w:rPr>
                <w:rFonts w:ascii="Segoe UI" w:hAnsi="Segoe UI" w:cs="Segoe UI"/>
              </w:rPr>
              <w:t>Main Contractor</w:t>
            </w:r>
            <w:r w:rsidRPr="00F10ECB">
              <w:rPr>
                <w:rFonts w:ascii="Segoe UI" w:hAnsi="Segoe UI" w:cs="Segoe UI"/>
              </w:rPr>
              <w:t xml:space="preserve"> on transportation installations</w:t>
            </w:r>
            <w:r>
              <w:rPr>
                <w:rFonts w:ascii="Segoe UI" w:hAnsi="Segoe UI" w:cs="Segoe UI"/>
              </w:rPr>
              <w:t xml:space="preserve"> and</w:t>
            </w:r>
            <w:r w:rsidR="00E4617E">
              <w:rPr>
                <w:rFonts w:ascii="Segoe UI" w:hAnsi="Segoe UI" w:cs="Segoe UI"/>
              </w:rPr>
              <w:t xml:space="preserve"> multiple</w:t>
            </w:r>
            <w:r>
              <w:rPr>
                <w:rFonts w:ascii="Segoe UI" w:hAnsi="Segoe UI" w:cs="Segoe UI"/>
              </w:rPr>
              <w:t xml:space="preserve"> FIDIC Yellow 2027 book back – to back</w:t>
            </w:r>
            <w:r w:rsidR="00E4617E">
              <w:rPr>
                <w:rFonts w:ascii="Segoe UI" w:hAnsi="Segoe UI" w:cs="Segoe UI"/>
              </w:rPr>
              <w:t xml:space="preserve"> contracts</w:t>
            </w:r>
            <w:r>
              <w:rPr>
                <w:rFonts w:ascii="Segoe UI" w:hAnsi="Segoe UI" w:cs="Segoe UI"/>
              </w:rPr>
              <w:t>.</w:t>
            </w:r>
          </w:p>
        </w:tc>
      </w:tr>
      <w:tr w:rsidR="007C495A" w14:paraId="63F8F7A2" w14:textId="77777777" w:rsidTr="00A81FE3">
        <w:tc>
          <w:tcPr>
            <w:tcW w:w="396" w:type="pct"/>
            <w:tcBorders>
              <w:top w:val="single" w:sz="4" w:space="0" w:color="000000"/>
              <w:left w:val="single" w:sz="4" w:space="0" w:color="000000"/>
              <w:bottom w:val="single" w:sz="4" w:space="0" w:color="000000"/>
              <w:right w:val="single" w:sz="4" w:space="0" w:color="000000"/>
            </w:tcBorders>
          </w:tcPr>
          <w:p w14:paraId="18D36414" w14:textId="717687FD" w:rsidR="007C495A" w:rsidRDefault="00E36DDC" w:rsidP="00736262">
            <w:pPr>
              <w:suppressAutoHyphens/>
              <w:spacing w:line="256" w:lineRule="auto"/>
              <w:jc w:val="both"/>
              <w:rPr>
                <w:b/>
                <w:sz w:val="22"/>
                <w:szCs w:val="22"/>
              </w:rPr>
            </w:pPr>
            <w:r>
              <w:rPr>
                <w:b/>
                <w:sz w:val="22"/>
                <w:szCs w:val="22"/>
              </w:rPr>
              <w:t>2023</w:t>
            </w:r>
          </w:p>
        </w:tc>
        <w:tc>
          <w:tcPr>
            <w:tcW w:w="1036" w:type="pct"/>
            <w:tcBorders>
              <w:top w:val="single" w:sz="4" w:space="0" w:color="000000"/>
              <w:left w:val="single" w:sz="4" w:space="0" w:color="000000"/>
              <w:bottom w:val="single" w:sz="4" w:space="0" w:color="000000"/>
              <w:right w:val="single" w:sz="4" w:space="0" w:color="000000"/>
            </w:tcBorders>
          </w:tcPr>
          <w:p w14:paraId="00B31E46" w14:textId="3DCD16FE" w:rsidR="007C495A" w:rsidRPr="00E20DE3" w:rsidRDefault="007C495A" w:rsidP="00736262">
            <w:pPr>
              <w:suppressAutoHyphens/>
              <w:spacing w:line="256" w:lineRule="auto"/>
              <w:jc w:val="both"/>
              <w:rPr>
                <w:rFonts w:eastAsia="Arial"/>
                <w:sz w:val="22"/>
                <w:szCs w:val="22"/>
              </w:rPr>
            </w:pPr>
            <w:r w:rsidRPr="007C495A">
              <w:rPr>
                <w:rFonts w:eastAsia="Arial"/>
                <w:sz w:val="22"/>
                <w:szCs w:val="22"/>
              </w:rPr>
              <w:t>CONSTRUCTION OF THE UNDERGROUND STATION VUKOV SPOMENIK</w:t>
            </w:r>
          </w:p>
        </w:tc>
        <w:tc>
          <w:tcPr>
            <w:tcW w:w="1613" w:type="pct"/>
            <w:tcBorders>
              <w:top w:val="single" w:sz="4" w:space="0" w:color="000000"/>
              <w:left w:val="single" w:sz="4" w:space="0" w:color="000000"/>
              <w:bottom w:val="single" w:sz="4" w:space="0" w:color="000000"/>
              <w:right w:val="single" w:sz="4" w:space="0" w:color="000000"/>
            </w:tcBorders>
          </w:tcPr>
          <w:p w14:paraId="32761832"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Kleemann Group</w:t>
            </w:r>
          </w:p>
          <w:p w14:paraId="2C9E6BC9" w14:textId="77777777" w:rsidR="007C495A" w:rsidRDefault="007C495A" w:rsidP="00736262">
            <w:pPr>
              <w:suppressAutoHyphens/>
              <w:spacing w:line="256" w:lineRule="auto"/>
              <w:jc w:val="both"/>
              <w:rPr>
                <w:rFonts w:eastAsia="Arial"/>
                <w:sz w:val="22"/>
                <w:szCs w:val="22"/>
              </w:rPr>
            </w:pPr>
          </w:p>
          <w:p w14:paraId="76D8C6AA" w14:textId="77777777" w:rsidR="007C495A" w:rsidRDefault="007C495A" w:rsidP="00736262">
            <w:pPr>
              <w:suppressAutoHyphens/>
              <w:spacing w:line="256" w:lineRule="auto"/>
              <w:jc w:val="both"/>
              <w:rPr>
                <w:rFonts w:eastAsia="Arial"/>
                <w:sz w:val="22"/>
                <w:szCs w:val="22"/>
              </w:rPr>
            </w:pPr>
            <w:r w:rsidRPr="007C495A">
              <w:rPr>
                <w:rFonts w:eastAsia="Arial"/>
                <w:sz w:val="22"/>
                <w:szCs w:val="22"/>
              </w:rPr>
              <w:t>Key Legal Advisor</w:t>
            </w:r>
          </w:p>
          <w:p w14:paraId="4135A91E" w14:textId="77777777" w:rsidR="007C495A" w:rsidRDefault="007C495A" w:rsidP="00736262">
            <w:pPr>
              <w:suppressAutoHyphens/>
              <w:spacing w:line="256" w:lineRule="auto"/>
              <w:jc w:val="both"/>
              <w:rPr>
                <w:rFonts w:eastAsia="Arial"/>
                <w:sz w:val="22"/>
                <w:szCs w:val="22"/>
              </w:rPr>
            </w:pPr>
          </w:p>
          <w:p w14:paraId="5C71C015" w14:textId="1669B05D" w:rsidR="007C495A" w:rsidRDefault="00010763" w:rsidP="00736262">
            <w:pPr>
              <w:suppressAutoHyphens/>
              <w:spacing w:line="256" w:lineRule="auto"/>
              <w:jc w:val="both"/>
              <w:rPr>
                <w:rFonts w:eastAsia="Arial"/>
                <w:sz w:val="22"/>
                <w:szCs w:val="22"/>
              </w:rPr>
            </w:pPr>
            <w:hyperlink r:id="rId40" w:history="1">
              <w:r w:rsidRPr="00062F74">
                <w:rPr>
                  <w:rStyle w:val="Hyperlink"/>
                  <w:rFonts w:eastAsia="Arial"/>
                  <w:sz w:val="22"/>
                  <w:szCs w:val="22"/>
                </w:rPr>
                <w:t>i.simonovic@kleemannlifts.com</w:t>
              </w:r>
            </w:hyperlink>
          </w:p>
          <w:p w14:paraId="729D1016" w14:textId="6B84B071" w:rsidR="00010763" w:rsidRPr="00E20DE3" w:rsidRDefault="00010763"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0E7EFFBA" w14:textId="5F74694C" w:rsidR="007C495A" w:rsidRDefault="007C495A" w:rsidP="00736262">
            <w:pPr>
              <w:suppressAutoHyphens/>
              <w:spacing w:line="256" w:lineRule="auto"/>
              <w:jc w:val="both"/>
              <w:rPr>
                <w:sz w:val="22"/>
                <w:szCs w:val="22"/>
                <w:lang w:val="en-US"/>
              </w:rPr>
            </w:pPr>
            <w:r w:rsidRPr="007C495A">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39253898" w14:textId="1AC6108A" w:rsidR="007C495A" w:rsidRDefault="007C495A" w:rsidP="00736262">
            <w:pPr>
              <w:suppressAutoHyphens/>
              <w:autoSpaceDE w:val="0"/>
              <w:autoSpaceDN w:val="0"/>
              <w:spacing w:line="260" w:lineRule="exact"/>
              <w:jc w:val="both"/>
              <w:rPr>
                <w:rFonts w:eastAsia="Arial"/>
                <w:sz w:val="22"/>
                <w:szCs w:val="22"/>
              </w:rPr>
            </w:pPr>
            <w:r w:rsidRPr="007C495A">
              <w:rPr>
                <w:rFonts w:eastAsia="Arial"/>
                <w:sz w:val="22"/>
                <w:szCs w:val="22"/>
              </w:rPr>
              <w:t>acting for Kleemann Group on reconstruction of the main Belgrade substation and replacement of equipment. Advice includes construction regulatory matters as well as assistance to the Serbian Railway Company in implementation of the planning documents</w:t>
            </w:r>
          </w:p>
        </w:tc>
      </w:tr>
      <w:tr w:rsidR="00751DD2" w14:paraId="6DBC1450" w14:textId="77777777" w:rsidTr="00A81FE3">
        <w:tc>
          <w:tcPr>
            <w:tcW w:w="396" w:type="pct"/>
            <w:tcBorders>
              <w:top w:val="single" w:sz="4" w:space="0" w:color="000000"/>
              <w:left w:val="single" w:sz="4" w:space="0" w:color="000000"/>
              <w:bottom w:val="single" w:sz="4" w:space="0" w:color="000000"/>
              <w:right w:val="single" w:sz="4" w:space="0" w:color="000000"/>
            </w:tcBorders>
          </w:tcPr>
          <w:p w14:paraId="4443BA52" w14:textId="01B92E31" w:rsidR="00751DD2" w:rsidRDefault="00751DD2" w:rsidP="00736262">
            <w:pPr>
              <w:suppressAutoHyphens/>
              <w:spacing w:line="256" w:lineRule="auto"/>
              <w:jc w:val="both"/>
              <w:rPr>
                <w:b/>
                <w:sz w:val="22"/>
                <w:szCs w:val="22"/>
              </w:rPr>
            </w:pPr>
            <w:r>
              <w:rPr>
                <w:b/>
                <w:sz w:val="22"/>
                <w:szCs w:val="22"/>
              </w:rPr>
              <w:t>2021</w:t>
            </w:r>
          </w:p>
        </w:tc>
        <w:tc>
          <w:tcPr>
            <w:tcW w:w="1036" w:type="pct"/>
            <w:tcBorders>
              <w:top w:val="single" w:sz="4" w:space="0" w:color="000000"/>
              <w:left w:val="single" w:sz="4" w:space="0" w:color="000000"/>
              <w:bottom w:val="single" w:sz="4" w:space="0" w:color="000000"/>
              <w:right w:val="single" w:sz="4" w:space="0" w:color="000000"/>
            </w:tcBorders>
          </w:tcPr>
          <w:p w14:paraId="754FA404" w14:textId="79466B3C" w:rsidR="00751DD2" w:rsidRPr="007C495A" w:rsidRDefault="00751DD2" w:rsidP="00736262">
            <w:pPr>
              <w:suppressAutoHyphens/>
              <w:spacing w:line="256" w:lineRule="auto"/>
              <w:jc w:val="both"/>
              <w:rPr>
                <w:rFonts w:eastAsia="Arial"/>
                <w:sz w:val="22"/>
                <w:szCs w:val="22"/>
              </w:rPr>
            </w:pPr>
            <w:r w:rsidRPr="00751DD2">
              <w:rPr>
                <w:rFonts w:eastAsia="Arial"/>
                <w:sz w:val="22"/>
                <w:szCs w:val="22"/>
              </w:rPr>
              <w:t xml:space="preserve">CONSTRUCTION VERTICAL TRANSPORTATION </w:t>
            </w:r>
            <w:r>
              <w:rPr>
                <w:rFonts w:eastAsia="Arial"/>
                <w:sz w:val="22"/>
                <w:szCs w:val="22"/>
              </w:rPr>
              <w:t xml:space="preserve">AND ELECTRICAL </w:t>
            </w:r>
            <w:r w:rsidRPr="00751DD2">
              <w:rPr>
                <w:rFonts w:eastAsia="Arial"/>
                <w:sz w:val="22"/>
                <w:szCs w:val="22"/>
              </w:rPr>
              <w:t>WORKS IN BELGRADE WATERFRONT PROJECT</w:t>
            </w:r>
          </w:p>
        </w:tc>
        <w:tc>
          <w:tcPr>
            <w:tcW w:w="1613" w:type="pct"/>
            <w:tcBorders>
              <w:top w:val="single" w:sz="4" w:space="0" w:color="000000"/>
              <w:left w:val="single" w:sz="4" w:space="0" w:color="000000"/>
              <w:bottom w:val="single" w:sz="4" w:space="0" w:color="000000"/>
              <w:right w:val="single" w:sz="4" w:space="0" w:color="000000"/>
            </w:tcBorders>
          </w:tcPr>
          <w:p w14:paraId="725530EF" w14:textId="77777777" w:rsidR="00751DD2" w:rsidRPr="00751DD2" w:rsidRDefault="00751DD2" w:rsidP="00751DD2">
            <w:pPr>
              <w:suppressAutoHyphens/>
              <w:spacing w:line="256" w:lineRule="auto"/>
              <w:jc w:val="both"/>
              <w:rPr>
                <w:rFonts w:eastAsia="Arial"/>
                <w:sz w:val="22"/>
                <w:szCs w:val="22"/>
              </w:rPr>
            </w:pPr>
            <w:r w:rsidRPr="00751DD2">
              <w:rPr>
                <w:rFonts w:eastAsia="Arial"/>
                <w:sz w:val="22"/>
                <w:szCs w:val="22"/>
              </w:rPr>
              <w:t>Kleemann Group</w:t>
            </w:r>
          </w:p>
          <w:p w14:paraId="49432B5F" w14:textId="77777777" w:rsidR="00751DD2" w:rsidRPr="00751DD2" w:rsidRDefault="00751DD2" w:rsidP="00751DD2">
            <w:pPr>
              <w:suppressAutoHyphens/>
              <w:spacing w:line="256" w:lineRule="auto"/>
              <w:jc w:val="both"/>
              <w:rPr>
                <w:rFonts w:eastAsia="Arial"/>
                <w:sz w:val="22"/>
                <w:szCs w:val="22"/>
              </w:rPr>
            </w:pPr>
          </w:p>
          <w:p w14:paraId="30E3C0BE" w14:textId="77777777" w:rsidR="00751DD2" w:rsidRPr="00751DD2" w:rsidRDefault="00751DD2" w:rsidP="00751DD2">
            <w:pPr>
              <w:suppressAutoHyphens/>
              <w:spacing w:line="256" w:lineRule="auto"/>
              <w:jc w:val="both"/>
              <w:rPr>
                <w:rFonts w:eastAsia="Arial"/>
                <w:sz w:val="22"/>
                <w:szCs w:val="22"/>
              </w:rPr>
            </w:pPr>
            <w:r w:rsidRPr="00751DD2">
              <w:rPr>
                <w:rFonts w:eastAsia="Arial"/>
                <w:sz w:val="22"/>
                <w:szCs w:val="22"/>
              </w:rPr>
              <w:t>Key Legal Advisor</w:t>
            </w:r>
          </w:p>
          <w:p w14:paraId="2C65FBB6" w14:textId="77777777" w:rsidR="00751DD2" w:rsidRPr="00751DD2" w:rsidRDefault="00751DD2" w:rsidP="00751DD2">
            <w:pPr>
              <w:suppressAutoHyphens/>
              <w:spacing w:line="256" w:lineRule="auto"/>
              <w:jc w:val="both"/>
              <w:rPr>
                <w:rFonts w:eastAsia="Arial"/>
                <w:sz w:val="22"/>
                <w:szCs w:val="22"/>
              </w:rPr>
            </w:pPr>
          </w:p>
          <w:p w14:paraId="5F7641EB" w14:textId="77777777" w:rsidR="00751DD2" w:rsidRPr="00751DD2" w:rsidRDefault="00751DD2" w:rsidP="00751DD2">
            <w:pPr>
              <w:suppressAutoHyphens/>
              <w:spacing w:line="256" w:lineRule="auto"/>
              <w:jc w:val="both"/>
              <w:rPr>
                <w:rFonts w:eastAsia="Arial"/>
                <w:sz w:val="22"/>
                <w:szCs w:val="22"/>
              </w:rPr>
            </w:pPr>
            <w:hyperlink r:id="rId41" w:history="1">
              <w:r w:rsidRPr="00751DD2">
                <w:rPr>
                  <w:rStyle w:val="Hyperlink"/>
                  <w:rFonts w:eastAsia="Arial"/>
                  <w:sz w:val="22"/>
                  <w:szCs w:val="22"/>
                </w:rPr>
                <w:t>i.simonovic@kleemannlifts.com</w:t>
              </w:r>
            </w:hyperlink>
          </w:p>
          <w:p w14:paraId="0B54318E" w14:textId="77777777" w:rsidR="00751DD2" w:rsidRPr="007C495A" w:rsidRDefault="00751DD2" w:rsidP="00736262">
            <w:pPr>
              <w:suppressAutoHyphens/>
              <w:spacing w:line="256" w:lineRule="auto"/>
              <w:jc w:val="both"/>
              <w:rPr>
                <w:rFonts w:eastAsia="Arial"/>
                <w:sz w:val="22"/>
                <w:szCs w:val="22"/>
              </w:rPr>
            </w:pPr>
          </w:p>
        </w:tc>
        <w:tc>
          <w:tcPr>
            <w:tcW w:w="609" w:type="pct"/>
            <w:tcBorders>
              <w:top w:val="single" w:sz="4" w:space="0" w:color="000000"/>
              <w:left w:val="single" w:sz="4" w:space="0" w:color="000000"/>
              <w:bottom w:val="single" w:sz="4" w:space="0" w:color="000000"/>
              <w:right w:val="single" w:sz="4" w:space="0" w:color="000000"/>
            </w:tcBorders>
          </w:tcPr>
          <w:p w14:paraId="37FDD10E" w14:textId="3CAC1374" w:rsidR="00751DD2" w:rsidRPr="007C495A" w:rsidRDefault="00751DD2" w:rsidP="00736262">
            <w:pPr>
              <w:suppressAutoHyphens/>
              <w:spacing w:line="256" w:lineRule="auto"/>
              <w:jc w:val="both"/>
              <w:rPr>
                <w:sz w:val="22"/>
                <w:szCs w:val="22"/>
                <w:lang w:val="en-US"/>
              </w:rPr>
            </w:pPr>
            <w:r>
              <w:rPr>
                <w:sz w:val="22"/>
                <w:szCs w:val="22"/>
                <w:lang w:val="en-US"/>
              </w:rPr>
              <w:t>Serbia</w:t>
            </w:r>
          </w:p>
        </w:tc>
        <w:tc>
          <w:tcPr>
            <w:tcW w:w="1346" w:type="pct"/>
            <w:tcBorders>
              <w:top w:val="single" w:sz="4" w:space="0" w:color="000000"/>
              <w:left w:val="single" w:sz="4" w:space="0" w:color="000000"/>
              <w:bottom w:val="single" w:sz="4" w:space="0" w:color="000000"/>
              <w:right w:val="single" w:sz="4" w:space="0" w:color="000000"/>
            </w:tcBorders>
          </w:tcPr>
          <w:p w14:paraId="1F49CFF8" w14:textId="0377F728" w:rsidR="00751DD2" w:rsidRPr="007C495A" w:rsidRDefault="00751DD2" w:rsidP="00736262">
            <w:pPr>
              <w:suppressAutoHyphens/>
              <w:autoSpaceDE w:val="0"/>
              <w:autoSpaceDN w:val="0"/>
              <w:spacing w:line="260" w:lineRule="exact"/>
              <w:jc w:val="both"/>
              <w:rPr>
                <w:rFonts w:eastAsia="Arial"/>
                <w:sz w:val="22"/>
                <w:szCs w:val="22"/>
              </w:rPr>
            </w:pPr>
            <w:r w:rsidRPr="00751DD2">
              <w:rPr>
                <w:rFonts w:eastAsia="Arial"/>
                <w:bCs/>
                <w:iCs/>
                <w:sz w:val="22"/>
                <w:szCs w:val="22"/>
                <w:lang w:val="en-US"/>
              </w:rPr>
              <w:t xml:space="preserve">acting for Kleemann Group on tender assessment and preparation for Vertical Transportation Works in Belgrade Waterfront project, largest construction project in Republic of Serbia. We conducted risk assessment of the tender, assessment of the FIDIC Red Book (Conditions of Contract for Construction (First Ed. 1999)) for vertical transportation </w:t>
            </w:r>
            <w:proofErr w:type="gramStart"/>
            <w:r w:rsidRPr="00751DD2">
              <w:rPr>
                <w:rFonts w:eastAsia="Arial"/>
                <w:bCs/>
                <w:iCs/>
                <w:sz w:val="22"/>
                <w:szCs w:val="22"/>
                <w:lang w:val="en-US"/>
              </w:rPr>
              <w:t>woks</w:t>
            </w:r>
            <w:proofErr w:type="gramEnd"/>
            <w:r w:rsidRPr="00751DD2">
              <w:rPr>
                <w:rFonts w:eastAsia="Arial"/>
                <w:bCs/>
                <w:iCs/>
                <w:sz w:val="22"/>
                <w:szCs w:val="22"/>
                <w:lang w:val="en-US"/>
              </w:rPr>
              <w:t xml:space="preserve"> and supported the client in post-tender negotiations with Investor and Quantity Surveyors.</w:t>
            </w:r>
          </w:p>
        </w:tc>
      </w:tr>
    </w:tbl>
    <w:p w14:paraId="67BCA1CE" w14:textId="77777777" w:rsidR="00B67436" w:rsidRDefault="00B67436" w:rsidP="00736262">
      <w:pPr>
        <w:suppressAutoHyphens/>
        <w:jc w:val="both"/>
        <w:rPr>
          <w:b/>
          <w:bCs/>
          <w:sz w:val="22"/>
          <w:szCs w:val="22"/>
        </w:rPr>
      </w:pPr>
    </w:p>
    <w:p w14:paraId="12386F31" w14:textId="77777777" w:rsidR="00B67436" w:rsidRPr="00B67436" w:rsidRDefault="00B67436" w:rsidP="00736262">
      <w:pPr>
        <w:suppressAutoHyphens/>
        <w:jc w:val="both"/>
        <w:rPr>
          <w:b/>
          <w:bCs/>
          <w:sz w:val="22"/>
          <w:szCs w:val="22"/>
        </w:rPr>
      </w:pPr>
    </w:p>
    <w:p w14:paraId="768E58A1" w14:textId="77777777" w:rsidR="00452F69" w:rsidRDefault="00452F69" w:rsidP="00736262">
      <w:pPr>
        <w:tabs>
          <w:tab w:val="left" w:pos="0"/>
          <w:tab w:val="left" w:pos="567"/>
          <w:tab w:val="left" w:pos="3965"/>
          <w:tab w:val="left" w:pos="4532"/>
          <w:tab w:val="left" w:pos="5098"/>
          <w:tab w:val="left" w:pos="5664"/>
          <w:tab w:val="left" w:pos="6231"/>
          <w:tab w:val="left" w:pos="6797"/>
          <w:tab w:val="left" w:pos="7364"/>
          <w:tab w:val="left" w:pos="7930"/>
          <w:tab w:val="left" w:pos="8496"/>
        </w:tabs>
        <w:suppressAutoHyphens/>
        <w:jc w:val="both"/>
        <w:rPr>
          <w:sz w:val="22"/>
          <w:szCs w:val="22"/>
        </w:rPr>
      </w:pPr>
      <w:r>
        <w:rPr>
          <w:b/>
          <w:sz w:val="22"/>
          <w:szCs w:val="22"/>
        </w:rPr>
        <w:t>7.</w:t>
      </w:r>
      <w:r>
        <w:rPr>
          <w:b/>
          <w:sz w:val="22"/>
          <w:szCs w:val="22"/>
        </w:rPr>
        <w:tab/>
        <w:t>Language skills:</w:t>
      </w:r>
      <w:r>
        <w:rPr>
          <w:sz w:val="22"/>
          <w:szCs w:val="22"/>
        </w:rPr>
        <w:t xml:space="preserve"> (Mark 1 to 5 for competence, 5 being the highest)</w:t>
      </w:r>
    </w:p>
    <w:p w14:paraId="4DEB16D1" w14:textId="77777777" w:rsidR="00452F69" w:rsidRDefault="00452F69" w:rsidP="00736262">
      <w:pPr>
        <w:tabs>
          <w:tab w:val="left" w:pos="0"/>
          <w:tab w:val="left" w:pos="567"/>
          <w:tab w:val="left" w:pos="3965"/>
          <w:tab w:val="left" w:pos="4532"/>
          <w:tab w:val="left" w:pos="5098"/>
          <w:tab w:val="left" w:pos="5664"/>
          <w:tab w:val="left" w:pos="6231"/>
          <w:tab w:val="left" w:pos="6797"/>
          <w:tab w:val="left" w:pos="7364"/>
          <w:tab w:val="left" w:pos="7930"/>
          <w:tab w:val="left" w:pos="8496"/>
        </w:tabs>
        <w:suppressAutoHyphens/>
        <w:jc w:val="both"/>
        <w:rPr>
          <w:sz w:val="22"/>
          <w:szCs w:val="22"/>
        </w:rPr>
      </w:pPr>
    </w:p>
    <w:tbl>
      <w:tblPr>
        <w:tblW w:w="0" w:type="auto"/>
        <w:tblInd w:w="109" w:type="dxa"/>
        <w:tblLayout w:type="fixed"/>
        <w:tblCellMar>
          <w:left w:w="107" w:type="dxa"/>
          <w:right w:w="107" w:type="dxa"/>
        </w:tblCellMar>
        <w:tblLook w:val="04A0" w:firstRow="1" w:lastRow="0" w:firstColumn="1" w:lastColumn="0" w:noHBand="0" w:noVBand="1"/>
      </w:tblPr>
      <w:tblGrid>
        <w:gridCol w:w="2268"/>
        <w:gridCol w:w="2268"/>
        <w:gridCol w:w="2268"/>
        <w:gridCol w:w="1699"/>
      </w:tblGrid>
      <w:tr w:rsidR="00452F69" w14:paraId="5AB6F2F2" w14:textId="77777777" w:rsidTr="00452F69">
        <w:tc>
          <w:tcPr>
            <w:tcW w:w="2268" w:type="dxa"/>
            <w:tcBorders>
              <w:top w:val="single" w:sz="6" w:space="0" w:color="auto"/>
              <w:left w:val="single" w:sz="6" w:space="0" w:color="auto"/>
              <w:bottom w:val="nil"/>
              <w:right w:val="nil"/>
            </w:tcBorders>
            <w:hideMark/>
          </w:tcPr>
          <w:p w14:paraId="4ED7335B" w14:textId="77777777" w:rsidR="00452F69" w:rsidRDefault="00452F69" w:rsidP="00736262">
            <w:pPr>
              <w:tabs>
                <w:tab w:val="left" w:pos="0"/>
                <w:tab w:val="left" w:pos="567"/>
                <w:tab w:val="left" w:pos="1133"/>
                <w:tab w:val="left" w:pos="1700"/>
              </w:tabs>
              <w:suppressAutoHyphens/>
              <w:spacing w:line="256" w:lineRule="auto"/>
              <w:jc w:val="both"/>
              <w:rPr>
                <w:sz w:val="22"/>
                <w:szCs w:val="22"/>
              </w:rPr>
            </w:pPr>
            <w:r>
              <w:rPr>
                <w:i/>
                <w:sz w:val="22"/>
                <w:szCs w:val="22"/>
              </w:rPr>
              <w:t>Language</w:t>
            </w:r>
          </w:p>
        </w:tc>
        <w:tc>
          <w:tcPr>
            <w:tcW w:w="2268" w:type="dxa"/>
            <w:tcBorders>
              <w:top w:val="single" w:sz="6" w:space="0" w:color="auto"/>
              <w:left w:val="single" w:sz="6" w:space="0" w:color="auto"/>
              <w:bottom w:val="nil"/>
              <w:right w:val="nil"/>
            </w:tcBorders>
            <w:hideMark/>
          </w:tcPr>
          <w:p w14:paraId="30DA0553" w14:textId="77777777" w:rsidR="00452F69" w:rsidRDefault="00452F69" w:rsidP="00736262">
            <w:pPr>
              <w:tabs>
                <w:tab w:val="left" w:pos="0"/>
                <w:tab w:val="left" w:pos="567"/>
                <w:tab w:val="left" w:pos="1133"/>
                <w:tab w:val="left" w:pos="1700"/>
              </w:tabs>
              <w:suppressAutoHyphens/>
              <w:spacing w:line="256" w:lineRule="auto"/>
              <w:jc w:val="both"/>
              <w:rPr>
                <w:sz w:val="22"/>
                <w:szCs w:val="22"/>
              </w:rPr>
            </w:pPr>
            <w:r>
              <w:rPr>
                <w:i/>
                <w:sz w:val="22"/>
                <w:szCs w:val="22"/>
              </w:rPr>
              <w:t>Reading</w:t>
            </w:r>
          </w:p>
        </w:tc>
        <w:tc>
          <w:tcPr>
            <w:tcW w:w="2268" w:type="dxa"/>
            <w:tcBorders>
              <w:top w:val="single" w:sz="6" w:space="0" w:color="auto"/>
              <w:left w:val="single" w:sz="6" w:space="0" w:color="auto"/>
              <w:bottom w:val="nil"/>
              <w:right w:val="nil"/>
            </w:tcBorders>
            <w:hideMark/>
          </w:tcPr>
          <w:p w14:paraId="370AFDC5" w14:textId="77777777" w:rsidR="00452F69" w:rsidRDefault="00452F69" w:rsidP="00736262">
            <w:pPr>
              <w:tabs>
                <w:tab w:val="left" w:pos="0"/>
                <w:tab w:val="left" w:pos="567"/>
                <w:tab w:val="left" w:pos="1133"/>
                <w:tab w:val="left" w:pos="1700"/>
              </w:tabs>
              <w:suppressAutoHyphens/>
              <w:spacing w:line="256" w:lineRule="auto"/>
              <w:jc w:val="both"/>
              <w:rPr>
                <w:sz w:val="22"/>
                <w:szCs w:val="22"/>
              </w:rPr>
            </w:pPr>
            <w:r>
              <w:rPr>
                <w:i/>
                <w:sz w:val="22"/>
                <w:szCs w:val="22"/>
              </w:rPr>
              <w:t>Speaking</w:t>
            </w:r>
          </w:p>
        </w:tc>
        <w:tc>
          <w:tcPr>
            <w:tcW w:w="1699" w:type="dxa"/>
            <w:tcBorders>
              <w:top w:val="single" w:sz="6" w:space="0" w:color="auto"/>
              <w:left w:val="single" w:sz="6" w:space="0" w:color="auto"/>
              <w:bottom w:val="nil"/>
              <w:right w:val="single" w:sz="6" w:space="0" w:color="auto"/>
            </w:tcBorders>
            <w:hideMark/>
          </w:tcPr>
          <w:p w14:paraId="3BB64662" w14:textId="77777777" w:rsidR="00452F69" w:rsidRDefault="00452F69" w:rsidP="00736262">
            <w:pPr>
              <w:tabs>
                <w:tab w:val="left" w:pos="0"/>
                <w:tab w:val="left" w:pos="567"/>
                <w:tab w:val="left" w:pos="1133"/>
                <w:tab w:val="left" w:pos="1700"/>
              </w:tabs>
              <w:suppressAutoHyphens/>
              <w:spacing w:line="256" w:lineRule="auto"/>
              <w:jc w:val="both"/>
              <w:rPr>
                <w:sz w:val="22"/>
                <w:szCs w:val="22"/>
              </w:rPr>
            </w:pPr>
            <w:r>
              <w:rPr>
                <w:i/>
                <w:sz w:val="22"/>
                <w:szCs w:val="22"/>
              </w:rPr>
              <w:t>Writing</w:t>
            </w:r>
          </w:p>
        </w:tc>
      </w:tr>
      <w:tr w:rsidR="00452F69" w14:paraId="1E4C563C" w14:textId="77777777" w:rsidTr="00452F69">
        <w:tc>
          <w:tcPr>
            <w:tcW w:w="2268" w:type="dxa"/>
            <w:tcBorders>
              <w:top w:val="single" w:sz="6" w:space="0" w:color="auto"/>
              <w:left w:val="single" w:sz="6" w:space="0" w:color="auto"/>
              <w:bottom w:val="nil"/>
              <w:right w:val="nil"/>
            </w:tcBorders>
          </w:tcPr>
          <w:p w14:paraId="3793037C" w14:textId="3001F59D"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English</w:t>
            </w:r>
          </w:p>
        </w:tc>
        <w:tc>
          <w:tcPr>
            <w:tcW w:w="2268" w:type="dxa"/>
            <w:tcBorders>
              <w:top w:val="single" w:sz="6" w:space="0" w:color="auto"/>
              <w:left w:val="single" w:sz="6" w:space="0" w:color="auto"/>
              <w:bottom w:val="nil"/>
              <w:right w:val="nil"/>
            </w:tcBorders>
          </w:tcPr>
          <w:p w14:paraId="1DF97029" w14:textId="56386578"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5</w:t>
            </w:r>
          </w:p>
        </w:tc>
        <w:tc>
          <w:tcPr>
            <w:tcW w:w="2268" w:type="dxa"/>
            <w:tcBorders>
              <w:top w:val="single" w:sz="6" w:space="0" w:color="auto"/>
              <w:left w:val="single" w:sz="6" w:space="0" w:color="auto"/>
              <w:bottom w:val="nil"/>
              <w:right w:val="nil"/>
            </w:tcBorders>
          </w:tcPr>
          <w:p w14:paraId="05508CA5" w14:textId="4C9999D7"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5</w:t>
            </w:r>
          </w:p>
        </w:tc>
        <w:tc>
          <w:tcPr>
            <w:tcW w:w="1699" w:type="dxa"/>
            <w:tcBorders>
              <w:top w:val="single" w:sz="6" w:space="0" w:color="auto"/>
              <w:left w:val="single" w:sz="6" w:space="0" w:color="auto"/>
              <w:bottom w:val="nil"/>
              <w:right w:val="single" w:sz="6" w:space="0" w:color="auto"/>
            </w:tcBorders>
          </w:tcPr>
          <w:p w14:paraId="7E304ECF" w14:textId="3BAFA080"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5</w:t>
            </w:r>
          </w:p>
        </w:tc>
      </w:tr>
      <w:tr w:rsidR="00452F69" w14:paraId="2A6F9135" w14:textId="77777777" w:rsidTr="00452F69">
        <w:tc>
          <w:tcPr>
            <w:tcW w:w="2268" w:type="dxa"/>
            <w:tcBorders>
              <w:top w:val="single" w:sz="6" w:space="0" w:color="auto"/>
              <w:left w:val="single" w:sz="6" w:space="0" w:color="auto"/>
              <w:bottom w:val="single" w:sz="6" w:space="0" w:color="auto"/>
              <w:right w:val="nil"/>
            </w:tcBorders>
          </w:tcPr>
          <w:p w14:paraId="7194F929" w14:textId="779975DE"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Serbian</w:t>
            </w:r>
          </w:p>
        </w:tc>
        <w:tc>
          <w:tcPr>
            <w:tcW w:w="2268" w:type="dxa"/>
            <w:tcBorders>
              <w:top w:val="single" w:sz="6" w:space="0" w:color="auto"/>
              <w:left w:val="single" w:sz="6" w:space="0" w:color="auto"/>
              <w:bottom w:val="single" w:sz="6" w:space="0" w:color="auto"/>
              <w:right w:val="nil"/>
            </w:tcBorders>
          </w:tcPr>
          <w:p w14:paraId="7B279107" w14:textId="554BC028"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5</w:t>
            </w:r>
          </w:p>
        </w:tc>
        <w:tc>
          <w:tcPr>
            <w:tcW w:w="2268" w:type="dxa"/>
            <w:tcBorders>
              <w:top w:val="single" w:sz="6" w:space="0" w:color="auto"/>
              <w:left w:val="single" w:sz="6" w:space="0" w:color="auto"/>
              <w:bottom w:val="single" w:sz="6" w:space="0" w:color="auto"/>
              <w:right w:val="nil"/>
            </w:tcBorders>
          </w:tcPr>
          <w:p w14:paraId="37F3B28E" w14:textId="561797C5"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5</w:t>
            </w:r>
          </w:p>
        </w:tc>
        <w:tc>
          <w:tcPr>
            <w:tcW w:w="1699" w:type="dxa"/>
            <w:tcBorders>
              <w:top w:val="single" w:sz="6" w:space="0" w:color="auto"/>
              <w:left w:val="single" w:sz="6" w:space="0" w:color="auto"/>
              <w:bottom w:val="single" w:sz="6" w:space="0" w:color="auto"/>
              <w:right w:val="single" w:sz="6" w:space="0" w:color="auto"/>
            </w:tcBorders>
          </w:tcPr>
          <w:p w14:paraId="1B15B28D" w14:textId="62264737" w:rsidR="00452F69" w:rsidRDefault="00B9492B" w:rsidP="00736262">
            <w:pPr>
              <w:tabs>
                <w:tab w:val="left" w:pos="0"/>
                <w:tab w:val="left" w:pos="567"/>
                <w:tab w:val="left" w:pos="1133"/>
                <w:tab w:val="left" w:pos="1700"/>
              </w:tabs>
              <w:suppressAutoHyphens/>
              <w:spacing w:line="256" w:lineRule="auto"/>
              <w:jc w:val="both"/>
              <w:rPr>
                <w:sz w:val="22"/>
                <w:szCs w:val="22"/>
              </w:rPr>
            </w:pPr>
            <w:r>
              <w:rPr>
                <w:sz w:val="22"/>
                <w:szCs w:val="22"/>
              </w:rPr>
              <w:t>5</w:t>
            </w:r>
          </w:p>
        </w:tc>
      </w:tr>
    </w:tbl>
    <w:p w14:paraId="15226AC2" w14:textId="77777777" w:rsidR="00452F69" w:rsidRDefault="00452F69" w:rsidP="00736262">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00"/>
        <w:jc w:val="both"/>
        <w:rPr>
          <w:sz w:val="22"/>
          <w:szCs w:val="22"/>
        </w:rPr>
      </w:pPr>
    </w:p>
    <w:p w14:paraId="26705797" w14:textId="5583B969" w:rsidR="00CB7C63" w:rsidRDefault="00452F69" w:rsidP="00CB7C63">
      <w:p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spacing w:after="80"/>
        <w:jc w:val="both"/>
        <w:rPr>
          <w:sz w:val="22"/>
          <w:szCs w:val="22"/>
        </w:rPr>
      </w:pPr>
      <w:r>
        <w:rPr>
          <w:b/>
          <w:sz w:val="22"/>
          <w:szCs w:val="22"/>
        </w:rPr>
        <w:t>8.</w:t>
      </w:r>
      <w:r>
        <w:rPr>
          <w:b/>
          <w:sz w:val="22"/>
          <w:szCs w:val="22"/>
        </w:rPr>
        <w:tab/>
        <w:t>Membership of professional bodies:</w:t>
      </w:r>
      <w:r>
        <w:rPr>
          <w:sz w:val="22"/>
          <w:szCs w:val="22"/>
        </w:rPr>
        <w:tab/>
      </w:r>
    </w:p>
    <w:p w14:paraId="4090B69D" w14:textId="750CB7A2" w:rsidR="00CB7C63" w:rsidRDefault="00CB7C63" w:rsidP="00E36DDC">
      <w:pPr>
        <w:pStyle w:val="ListParagraph"/>
        <w:numPr>
          <w:ilvl w:val="0"/>
          <w:numId w:val="26"/>
        </w:num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spacing w:after="80"/>
        <w:jc w:val="both"/>
        <w:rPr>
          <w:sz w:val="22"/>
          <w:szCs w:val="22"/>
        </w:rPr>
      </w:pPr>
      <w:r>
        <w:rPr>
          <w:sz w:val="22"/>
          <w:szCs w:val="22"/>
        </w:rPr>
        <w:t>ACES</w:t>
      </w:r>
    </w:p>
    <w:p w14:paraId="45D421CD" w14:textId="3EDD0835" w:rsidR="00736262" w:rsidRDefault="00E36DDC" w:rsidP="00E36DDC">
      <w:pPr>
        <w:pStyle w:val="ListParagraph"/>
        <w:numPr>
          <w:ilvl w:val="0"/>
          <w:numId w:val="26"/>
        </w:num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spacing w:after="80"/>
        <w:jc w:val="both"/>
        <w:rPr>
          <w:sz w:val="22"/>
          <w:szCs w:val="22"/>
        </w:rPr>
      </w:pPr>
      <w:r>
        <w:rPr>
          <w:sz w:val="22"/>
          <w:szCs w:val="22"/>
        </w:rPr>
        <w:t xml:space="preserve">Serbian Energy Law Association </w:t>
      </w:r>
      <w:r w:rsidRPr="00E36DDC">
        <w:rPr>
          <w:b/>
          <w:bCs/>
          <w:sz w:val="22"/>
          <w:szCs w:val="22"/>
        </w:rPr>
        <w:t>(Vice-president and member of the Board)</w:t>
      </w:r>
    </w:p>
    <w:p w14:paraId="766045FF" w14:textId="0A508C70" w:rsidR="00E36DDC" w:rsidRDefault="00E36DDC" w:rsidP="00E36DDC">
      <w:pPr>
        <w:pStyle w:val="ListParagraph"/>
        <w:numPr>
          <w:ilvl w:val="0"/>
          <w:numId w:val="26"/>
        </w:num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spacing w:after="80"/>
        <w:jc w:val="both"/>
        <w:rPr>
          <w:sz w:val="22"/>
          <w:szCs w:val="22"/>
        </w:rPr>
      </w:pPr>
      <w:r>
        <w:rPr>
          <w:sz w:val="22"/>
          <w:szCs w:val="22"/>
        </w:rPr>
        <w:t>Belgrade Bar Association</w:t>
      </w:r>
    </w:p>
    <w:p w14:paraId="4F2850D2" w14:textId="407BDBE8" w:rsidR="00E36DDC" w:rsidRPr="00E36DDC" w:rsidRDefault="00E36DDC" w:rsidP="00E36DDC">
      <w:pPr>
        <w:pStyle w:val="ListParagraph"/>
        <w:numPr>
          <w:ilvl w:val="0"/>
          <w:numId w:val="26"/>
        </w:num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spacing w:after="80"/>
        <w:jc w:val="both"/>
        <w:rPr>
          <w:sz w:val="22"/>
          <w:szCs w:val="22"/>
        </w:rPr>
      </w:pPr>
      <w:r>
        <w:rPr>
          <w:sz w:val="22"/>
          <w:szCs w:val="22"/>
        </w:rPr>
        <w:t>Serbian Bar Association</w:t>
      </w:r>
    </w:p>
    <w:p w14:paraId="4580EF2E" w14:textId="77777777" w:rsidR="00452F69" w:rsidRDefault="00452F69" w:rsidP="00736262">
      <w:p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spacing w:after="80"/>
        <w:jc w:val="both"/>
        <w:rPr>
          <w:b/>
          <w:sz w:val="22"/>
          <w:szCs w:val="22"/>
        </w:rPr>
      </w:pPr>
      <w:r>
        <w:rPr>
          <w:b/>
          <w:sz w:val="22"/>
          <w:szCs w:val="22"/>
        </w:rPr>
        <w:t>9.</w:t>
      </w:r>
      <w:r>
        <w:rPr>
          <w:b/>
          <w:sz w:val="22"/>
          <w:szCs w:val="22"/>
        </w:rPr>
        <w:tab/>
        <w:t>Other relevant skills (e.g. computer literacy, etc.):</w:t>
      </w:r>
    </w:p>
    <w:p w14:paraId="6B6DC21A" w14:textId="5F1EA8F5" w:rsidR="00736262" w:rsidRPr="00736262" w:rsidRDefault="00736262" w:rsidP="00736262">
      <w:pPr>
        <w:tabs>
          <w:tab w:val="left" w:pos="0"/>
          <w:tab w:val="left" w:pos="567"/>
          <w:tab w:val="left" w:pos="3969"/>
          <w:tab w:val="left" w:pos="4532"/>
          <w:tab w:val="left" w:pos="5098"/>
          <w:tab w:val="left" w:pos="5664"/>
          <w:tab w:val="left" w:pos="6231"/>
          <w:tab w:val="left" w:pos="6797"/>
          <w:tab w:val="left" w:pos="7364"/>
          <w:tab w:val="left" w:pos="7930"/>
          <w:tab w:val="left" w:pos="8496"/>
        </w:tabs>
        <w:suppressAutoHyphens/>
        <w:spacing w:after="80"/>
        <w:ind w:left="567"/>
        <w:jc w:val="both"/>
        <w:rPr>
          <w:bCs/>
          <w:sz w:val="22"/>
          <w:szCs w:val="22"/>
        </w:rPr>
      </w:pPr>
      <w:r w:rsidRPr="00736262">
        <w:rPr>
          <w:bCs/>
          <w:sz w:val="22"/>
          <w:szCs w:val="22"/>
        </w:rPr>
        <w:lastRenderedPageBreak/>
        <w:t xml:space="preserve">Proficient in MS Office with advanced user capabilities. Possesses strong analytical, writing, communication, negotiation, and influencing skills. </w:t>
      </w:r>
      <w:r>
        <w:rPr>
          <w:bCs/>
          <w:sz w:val="22"/>
          <w:szCs w:val="22"/>
        </w:rPr>
        <w:t>E</w:t>
      </w:r>
      <w:r w:rsidRPr="00736262">
        <w:rPr>
          <w:bCs/>
          <w:sz w:val="22"/>
          <w:szCs w:val="22"/>
        </w:rPr>
        <w:t>xcellent time management abilities.</w:t>
      </w:r>
    </w:p>
    <w:p w14:paraId="72F4429C" w14:textId="3A6C9B98" w:rsidR="00452F69" w:rsidRDefault="00452F69" w:rsidP="00736262">
      <w:pPr>
        <w:suppressAutoHyphens/>
        <w:jc w:val="both"/>
        <w:rPr>
          <w:b/>
          <w:sz w:val="22"/>
          <w:szCs w:val="22"/>
        </w:rPr>
      </w:pPr>
      <w:r>
        <w:rPr>
          <w:b/>
          <w:sz w:val="22"/>
          <w:szCs w:val="22"/>
        </w:rPr>
        <w:t>10.     Publications:</w:t>
      </w:r>
    </w:p>
    <w:p w14:paraId="7399DFCC" w14:textId="77777777" w:rsidR="00E36DDC" w:rsidRDefault="00E36DDC" w:rsidP="00736262">
      <w:pPr>
        <w:suppressAutoHyphens/>
        <w:jc w:val="both"/>
        <w:rPr>
          <w:b/>
          <w:sz w:val="22"/>
          <w:szCs w:val="22"/>
        </w:rPr>
      </w:pPr>
    </w:p>
    <w:p w14:paraId="0B527A15" w14:textId="33175607" w:rsidR="00736262" w:rsidRPr="00010763" w:rsidRDefault="00E36DDC" w:rsidP="00010763">
      <w:pPr>
        <w:pStyle w:val="ListParagraph"/>
        <w:numPr>
          <w:ilvl w:val="0"/>
          <w:numId w:val="29"/>
        </w:numPr>
        <w:suppressAutoHyphens/>
        <w:jc w:val="both"/>
        <w:rPr>
          <w:bCs/>
          <w:sz w:val="22"/>
          <w:szCs w:val="22"/>
        </w:rPr>
      </w:pPr>
      <w:r w:rsidRPr="00010763">
        <w:rPr>
          <w:bCs/>
          <w:sz w:val="22"/>
          <w:szCs w:val="22"/>
        </w:rPr>
        <w:t>Regular Contributor to Rokas Energy Newsflash from 2017 to 2022</w:t>
      </w:r>
    </w:p>
    <w:p w14:paraId="74BAB0C6" w14:textId="6F5665A8" w:rsidR="00FE1B2D" w:rsidRPr="00010763" w:rsidRDefault="00E36DDC" w:rsidP="00010763">
      <w:pPr>
        <w:pStyle w:val="ListParagraph"/>
        <w:numPr>
          <w:ilvl w:val="0"/>
          <w:numId w:val="29"/>
        </w:numPr>
        <w:suppressAutoHyphens/>
        <w:jc w:val="both"/>
        <w:rPr>
          <w:bCs/>
          <w:sz w:val="22"/>
          <w:szCs w:val="22"/>
        </w:rPr>
      </w:pPr>
      <w:r w:rsidRPr="00010763">
        <w:rPr>
          <w:bCs/>
          <w:sz w:val="22"/>
          <w:szCs w:val="22"/>
        </w:rPr>
        <w:t xml:space="preserve">Regular contributor to UPES energy release from 2019 to date </w:t>
      </w:r>
    </w:p>
    <w:p w14:paraId="6086D04C" w14:textId="660A54CF" w:rsidR="00E36DDC" w:rsidRPr="00010763" w:rsidRDefault="00010763" w:rsidP="00010763">
      <w:pPr>
        <w:pStyle w:val="ListParagraph"/>
        <w:numPr>
          <w:ilvl w:val="0"/>
          <w:numId w:val="29"/>
        </w:numPr>
        <w:suppressAutoHyphens/>
        <w:jc w:val="both"/>
        <w:rPr>
          <w:bCs/>
          <w:sz w:val="22"/>
          <w:szCs w:val="22"/>
        </w:rPr>
      </w:pPr>
      <w:proofErr w:type="spellStart"/>
      <w:r w:rsidRPr="00010763">
        <w:rPr>
          <w:bCs/>
          <w:sz w:val="22"/>
          <w:szCs w:val="22"/>
        </w:rPr>
        <w:t>Lexology</w:t>
      </w:r>
      <w:proofErr w:type="spellEnd"/>
      <w:r w:rsidRPr="00010763">
        <w:rPr>
          <w:bCs/>
          <w:sz w:val="22"/>
          <w:szCs w:val="22"/>
        </w:rPr>
        <w:t xml:space="preserve"> paper - Railway Infrastructure Development and Financing | Surface vs Subsurface 2022</w:t>
      </w:r>
    </w:p>
    <w:p w14:paraId="3564719D" w14:textId="45FEFB9B" w:rsidR="00010763" w:rsidRPr="00010763" w:rsidRDefault="00010763" w:rsidP="00010763">
      <w:pPr>
        <w:pStyle w:val="ListParagraph"/>
        <w:numPr>
          <w:ilvl w:val="0"/>
          <w:numId w:val="29"/>
        </w:numPr>
        <w:suppressAutoHyphens/>
        <w:jc w:val="both"/>
        <w:rPr>
          <w:bCs/>
          <w:sz w:val="22"/>
          <w:szCs w:val="22"/>
        </w:rPr>
      </w:pPr>
      <w:r w:rsidRPr="00010763">
        <w:rPr>
          <w:bCs/>
          <w:sz w:val="22"/>
          <w:szCs w:val="22"/>
        </w:rPr>
        <w:t>LEXICON OF ECONOMIC DIPLOMACY AND INTERNATIONAL BUSINESS entries related to Foreign Direct Investment, Portfolio Investment and Incentives. (coauthor)</w:t>
      </w:r>
      <w:r>
        <w:rPr>
          <w:bCs/>
          <w:sz w:val="22"/>
          <w:szCs w:val="22"/>
        </w:rPr>
        <w:t xml:space="preserve"> 2013</w:t>
      </w:r>
    </w:p>
    <w:p w14:paraId="2E49F35F" w14:textId="77777777" w:rsidR="00010763" w:rsidRPr="00E36DDC" w:rsidRDefault="00010763" w:rsidP="00736262">
      <w:pPr>
        <w:suppressAutoHyphens/>
        <w:jc w:val="both"/>
        <w:rPr>
          <w:b/>
          <w:sz w:val="22"/>
          <w:szCs w:val="22"/>
        </w:rPr>
      </w:pPr>
    </w:p>
    <w:sectPr w:rsidR="00010763" w:rsidRPr="00E36DDC" w:rsidSect="00452F69">
      <w:headerReference w:type="even" r:id="rId42"/>
      <w:headerReference w:type="default" r:id="rId43"/>
      <w:pgSz w:w="11906" w:h="16838" w:code="9"/>
      <w:pgMar w:top="1985" w:right="1134" w:bottom="1701"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71FB0" w14:textId="77777777" w:rsidR="00B3426A" w:rsidRDefault="00B3426A">
      <w:r>
        <w:separator/>
      </w:r>
    </w:p>
    <w:p w14:paraId="0C775272" w14:textId="77777777" w:rsidR="00B3426A" w:rsidRDefault="00B3426A"/>
    <w:p w14:paraId="58A29908" w14:textId="77777777" w:rsidR="00B3426A" w:rsidRDefault="00B3426A"/>
    <w:p w14:paraId="70D5BBE5" w14:textId="77777777" w:rsidR="00B3426A" w:rsidRDefault="00B3426A"/>
  </w:endnote>
  <w:endnote w:type="continuationSeparator" w:id="0">
    <w:p w14:paraId="6479EAC1" w14:textId="77777777" w:rsidR="00B3426A" w:rsidRDefault="00B3426A">
      <w:r>
        <w:continuationSeparator/>
      </w:r>
    </w:p>
    <w:p w14:paraId="342FD2F8" w14:textId="77777777" w:rsidR="00B3426A" w:rsidRDefault="00B3426A"/>
    <w:p w14:paraId="29BD3A4E" w14:textId="77777777" w:rsidR="00B3426A" w:rsidRDefault="00B3426A"/>
    <w:p w14:paraId="5B727D61" w14:textId="77777777" w:rsidR="00B3426A" w:rsidRDefault="00B34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NeueLT Pro 43 LtEx">
    <w:altName w:val="Arial"/>
    <w:panose1 w:val="00000000000000000000"/>
    <w:charset w:val="00"/>
    <w:family w:val="swiss"/>
    <w:notTrueType/>
    <w:pitch w:val="variable"/>
    <w:sig w:usb0="800000AF" w:usb1="5000204A" w:usb2="00000000" w:usb3="00000000" w:csb0="0000009B"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5002EFF" w:usb1="C000E47F" w:usb2="00000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1E28F" w14:textId="77777777" w:rsidR="00B3426A" w:rsidRDefault="00B3426A">
      <w:r>
        <w:separator/>
      </w:r>
    </w:p>
  </w:footnote>
  <w:footnote w:type="continuationSeparator" w:id="0">
    <w:p w14:paraId="3F1F9857" w14:textId="77777777" w:rsidR="00B3426A" w:rsidRDefault="00B3426A">
      <w:r>
        <w:continuationSeparator/>
      </w:r>
    </w:p>
  </w:footnote>
  <w:footnote w:type="continuationNotice" w:id="1">
    <w:p w14:paraId="148E94F4" w14:textId="77777777" w:rsidR="00B3426A" w:rsidRDefault="00B342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3C7B" w14:textId="77777777" w:rsidR="006B2935" w:rsidRDefault="001013D6">
    <w:pPr>
      <w:framePr w:wrap="around" w:vAnchor="text" w:hAnchor="margin" w:xAlign="center" w:y="1"/>
    </w:pPr>
    <w:r>
      <w:fldChar w:fldCharType="begin"/>
    </w:r>
    <w:r>
      <w:instrText xml:space="preserve">PAGE  </w:instrText>
    </w:r>
    <w:r>
      <w:fldChar w:fldCharType="separate"/>
    </w:r>
    <w:r w:rsidR="006B2935">
      <w:rPr>
        <w:noProof/>
      </w:rPr>
      <w:t>1</w:t>
    </w:r>
    <w:r>
      <w:rPr>
        <w:noProof/>
      </w:rPr>
      <w:fldChar w:fldCharType="end"/>
    </w:r>
  </w:p>
  <w:p w14:paraId="605D3171" w14:textId="77777777" w:rsidR="006B2935" w:rsidRDefault="006B2935"/>
  <w:p w14:paraId="723EB86E" w14:textId="77777777" w:rsidR="006B2935" w:rsidRDefault="006B2935"/>
  <w:p w14:paraId="6B3641E1" w14:textId="77777777" w:rsidR="006B2935" w:rsidRDefault="006B2935"/>
  <w:p w14:paraId="1B8A4090" w14:textId="77777777" w:rsidR="006B2935" w:rsidRDefault="006B29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88B6" w14:textId="77777777" w:rsidR="00F22F2B" w:rsidRDefault="00F22F2B" w:rsidP="00F22F2B">
    <w:pPr>
      <w:pStyle w:val="Snumberofpages"/>
    </w:pPr>
    <w:r>
      <w:t xml:space="preserve">- </w:t>
    </w:r>
    <w:r w:rsidR="001013D6">
      <w:fldChar w:fldCharType="begin"/>
    </w:r>
    <w:r w:rsidR="001013D6">
      <w:instrText xml:space="preserve"> PAGE </w:instrText>
    </w:r>
    <w:r w:rsidR="001013D6">
      <w:fldChar w:fldCharType="separate"/>
    </w:r>
    <w:r w:rsidR="007D40ED">
      <w:rPr>
        <w:noProof/>
      </w:rPr>
      <w:t>2</w:t>
    </w:r>
    <w:r w:rsidR="001013D6">
      <w:rPr>
        <w:noProof/>
      </w:rPr>
      <w:fldChar w:fldCharType="end"/>
    </w:r>
    <w:r>
      <w:t xml:space="preserve"> -</w:t>
    </w:r>
  </w:p>
  <w:p w14:paraId="2E115F0C" w14:textId="77777777" w:rsidR="006B2935" w:rsidRDefault="006B2935" w:rsidP="00D916C9">
    <w:pPr>
      <w:pStyle w:val="Snumberofpage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8282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3CA9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2403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11A75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928E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2EC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EAE0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60D6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DCE7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5C86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A707A"/>
    <w:multiLevelType w:val="hybridMultilevel"/>
    <w:tmpl w:val="2E18B1A2"/>
    <w:lvl w:ilvl="0" w:tplc="A0124114">
      <w:start w:val="1"/>
      <w:numFmt w:val="bullet"/>
      <w:pStyle w:val="Slistingb"/>
      <w:lvlText w:val="–"/>
      <w:lvlJc w:val="left"/>
      <w:pPr>
        <w:tabs>
          <w:tab w:val="num" w:pos="1758"/>
        </w:tabs>
        <w:ind w:left="1701" w:hanging="510"/>
      </w:pPr>
      <w:rPr>
        <w:rFonts w:ascii="Verdana" w:hAnsi="Verdana" w:hint="default"/>
        <w:color w:val="auto"/>
      </w:rPr>
    </w:lvl>
    <w:lvl w:ilvl="1" w:tplc="0C070003" w:tentative="1">
      <w:start w:val="1"/>
      <w:numFmt w:val="bullet"/>
      <w:lvlText w:val="o"/>
      <w:lvlJc w:val="left"/>
      <w:pPr>
        <w:tabs>
          <w:tab w:val="num" w:pos="2120"/>
        </w:tabs>
        <w:ind w:left="2120" w:hanging="360"/>
      </w:pPr>
      <w:rPr>
        <w:rFonts w:ascii="Courier New" w:hAnsi="Courier New" w:cs="Courier New" w:hint="default"/>
      </w:rPr>
    </w:lvl>
    <w:lvl w:ilvl="2" w:tplc="0C070005" w:tentative="1">
      <w:start w:val="1"/>
      <w:numFmt w:val="bullet"/>
      <w:lvlText w:val=""/>
      <w:lvlJc w:val="left"/>
      <w:pPr>
        <w:tabs>
          <w:tab w:val="num" w:pos="2840"/>
        </w:tabs>
        <w:ind w:left="2840" w:hanging="360"/>
      </w:pPr>
      <w:rPr>
        <w:rFonts w:ascii="Wingdings" w:hAnsi="Wingdings" w:hint="default"/>
      </w:rPr>
    </w:lvl>
    <w:lvl w:ilvl="3" w:tplc="0C070001" w:tentative="1">
      <w:start w:val="1"/>
      <w:numFmt w:val="bullet"/>
      <w:lvlText w:val=""/>
      <w:lvlJc w:val="left"/>
      <w:pPr>
        <w:tabs>
          <w:tab w:val="num" w:pos="3560"/>
        </w:tabs>
        <w:ind w:left="3560" w:hanging="360"/>
      </w:pPr>
      <w:rPr>
        <w:rFonts w:ascii="Symbol" w:hAnsi="Symbol" w:hint="default"/>
      </w:rPr>
    </w:lvl>
    <w:lvl w:ilvl="4" w:tplc="0C070003" w:tentative="1">
      <w:start w:val="1"/>
      <w:numFmt w:val="bullet"/>
      <w:lvlText w:val="o"/>
      <w:lvlJc w:val="left"/>
      <w:pPr>
        <w:tabs>
          <w:tab w:val="num" w:pos="4280"/>
        </w:tabs>
        <w:ind w:left="4280" w:hanging="360"/>
      </w:pPr>
      <w:rPr>
        <w:rFonts w:ascii="Courier New" w:hAnsi="Courier New" w:cs="Courier New" w:hint="default"/>
      </w:rPr>
    </w:lvl>
    <w:lvl w:ilvl="5" w:tplc="0C070005" w:tentative="1">
      <w:start w:val="1"/>
      <w:numFmt w:val="bullet"/>
      <w:lvlText w:val=""/>
      <w:lvlJc w:val="left"/>
      <w:pPr>
        <w:tabs>
          <w:tab w:val="num" w:pos="5000"/>
        </w:tabs>
        <w:ind w:left="5000" w:hanging="360"/>
      </w:pPr>
      <w:rPr>
        <w:rFonts w:ascii="Wingdings" w:hAnsi="Wingdings" w:hint="default"/>
      </w:rPr>
    </w:lvl>
    <w:lvl w:ilvl="6" w:tplc="0C070001" w:tentative="1">
      <w:start w:val="1"/>
      <w:numFmt w:val="bullet"/>
      <w:lvlText w:val=""/>
      <w:lvlJc w:val="left"/>
      <w:pPr>
        <w:tabs>
          <w:tab w:val="num" w:pos="5720"/>
        </w:tabs>
        <w:ind w:left="5720" w:hanging="360"/>
      </w:pPr>
      <w:rPr>
        <w:rFonts w:ascii="Symbol" w:hAnsi="Symbol" w:hint="default"/>
      </w:rPr>
    </w:lvl>
    <w:lvl w:ilvl="7" w:tplc="0C070003" w:tentative="1">
      <w:start w:val="1"/>
      <w:numFmt w:val="bullet"/>
      <w:lvlText w:val="o"/>
      <w:lvlJc w:val="left"/>
      <w:pPr>
        <w:tabs>
          <w:tab w:val="num" w:pos="6440"/>
        </w:tabs>
        <w:ind w:left="6440" w:hanging="360"/>
      </w:pPr>
      <w:rPr>
        <w:rFonts w:ascii="Courier New" w:hAnsi="Courier New" w:cs="Courier New" w:hint="default"/>
      </w:rPr>
    </w:lvl>
    <w:lvl w:ilvl="8" w:tplc="0C070005" w:tentative="1">
      <w:start w:val="1"/>
      <w:numFmt w:val="bullet"/>
      <w:lvlText w:val=""/>
      <w:lvlJc w:val="left"/>
      <w:pPr>
        <w:tabs>
          <w:tab w:val="num" w:pos="7160"/>
        </w:tabs>
        <w:ind w:left="7160" w:hanging="360"/>
      </w:pPr>
      <w:rPr>
        <w:rFonts w:ascii="Wingdings" w:hAnsi="Wingdings" w:hint="default"/>
      </w:rPr>
    </w:lvl>
  </w:abstractNum>
  <w:abstractNum w:abstractNumId="11" w15:restartNumberingAfterBreak="0">
    <w:nsid w:val="0C9D0BB5"/>
    <w:multiLevelType w:val="multilevel"/>
    <w:tmpl w:val="E8D6E964"/>
    <w:lvl w:ilvl="0">
      <w:start w:val="1"/>
      <w:numFmt w:val="decimal"/>
      <w:lvlText w:val="%1."/>
      <w:lvlJc w:val="left"/>
      <w:pPr>
        <w:tabs>
          <w:tab w:val="num" w:pos="-284"/>
        </w:tabs>
        <w:ind w:left="-284" w:hanging="567"/>
      </w:pPr>
      <w:rPr>
        <w:rFonts w:ascii="Arial" w:hAnsi="Arial" w:hint="default"/>
        <w:b/>
        <w:i w:val="0"/>
        <w:sz w:val="22"/>
      </w:rPr>
    </w:lvl>
    <w:lvl w:ilvl="1">
      <w:start w:val="1"/>
      <w:numFmt w:val="decimal"/>
      <w:lvlText w:val="%1.%2."/>
      <w:lvlJc w:val="left"/>
      <w:pPr>
        <w:tabs>
          <w:tab w:val="num" w:pos="-284"/>
        </w:tabs>
        <w:ind w:left="-284" w:hanging="567"/>
      </w:pPr>
      <w:rPr>
        <w:rFonts w:ascii="Arial" w:hAnsi="Arial" w:hint="default"/>
        <w:b/>
        <w:i w:val="0"/>
        <w:sz w:val="22"/>
      </w:rPr>
    </w:lvl>
    <w:lvl w:ilvl="2">
      <w:start w:val="1"/>
      <w:numFmt w:val="decimal"/>
      <w:lvlText w:val="%1.%2.%3."/>
      <w:lvlJc w:val="left"/>
      <w:pPr>
        <w:tabs>
          <w:tab w:val="num" w:pos="566"/>
        </w:tabs>
        <w:ind w:left="566" w:hanging="850"/>
      </w:pPr>
      <w:rPr>
        <w:rFonts w:ascii="Arial" w:hAnsi="Arial" w:hint="default"/>
        <w:b w:val="0"/>
        <w:i w:val="0"/>
        <w:sz w:val="22"/>
      </w:rPr>
    </w:lvl>
    <w:lvl w:ilvl="3">
      <w:start w:val="1"/>
      <w:numFmt w:val="decimal"/>
      <w:pStyle w:val="Heading4"/>
      <w:lvlText w:val="%1.%2.%3.%4."/>
      <w:lvlJc w:val="left"/>
      <w:pPr>
        <w:tabs>
          <w:tab w:val="num" w:pos="1080"/>
        </w:tabs>
        <w:ind w:left="567" w:hanging="567"/>
      </w:pPr>
      <w:rPr>
        <w:rFonts w:ascii="Arial" w:hAnsi="Arial" w:hint="default"/>
        <w:b w:val="0"/>
        <w:i/>
        <w:sz w:val="22"/>
      </w:rPr>
    </w:lvl>
    <w:lvl w:ilvl="4">
      <w:start w:val="1"/>
      <w:numFmt w:val="decimal"/>
      <w:pStyle w:val="Heading5"/>
      <w:lvlText w:val="%1.%2.%3.%4.%5."/>
      <w:lvlJc w:val="left"/>
      <w:pPr>
        <w:tabs>
          <w:tab w:val="num" w:pos="56"/>
        </w:tabs>
        <w:ind w:left="56" w:hanging="907"/>
      </w:pPr>
      <w:rPr>
        <w:rFonts w:hint="default"/>
      </w:rPr>
    </w:lvl>
    <w:lvl w:ilvl="5">
      <w:start w:val="1"/>
      <w:numFmt w:val="decimal"/>
      <w:lvlText w:val="%1.%2.%3.%4.%5.%6."/>
      <w:lvlJc w:val="left"/>
      <w:pPr>
        <w:tabs>
          <w:tab w:val="num" w:pos="229"/>
        </w:tabs>
        <w:ind w:left="56" w:hanging="907"/>
      </w:pPr>
      <w:rPr>
        <w:rFonts w:hint="default"/>
      </w:rPr>
    </w:lvl>
    <w:lvl w:ilvl="6">
      <w:start w:val="1"/>
      <w:numFmt w:val="decimal"/>
      <w:lvlText w:val="%1.%2.%3.%4.%5.%6.%7."/>
      <w:lvlJc w:val="left"/>
      <w:pPr>
        <w:tabs>
          <w:tab w:val="num" w:pos="589"/>
        </w:tabs>
        <w:ind w:left="283" w:hanging="1134"/>
      </w:pPr>
      <w:rPr>
        <w:rFonts w:hint="default"/>
      </w:rPr>
    </w:lvl>
    <w:lvl w:ilvl="7">
      <w:start w:val="1"/>
      <w:numFmt w:val="decimal"/>
      <w:lvlText w:val="%1.%2.%3.%4.%5.%6.%7.%8."/>
      <w:lvlJc w:val="left"/>
      <w:pPr>
        <w:tabs>
          <w:tab w:val="num" w:pos="589"/>
        </w:tabs>
        <w:ind w:left="283" w:hanging="1134"/>
      </w:pPr>
      <w:rPr>
        <w:rFonts w:hint="default"/>
      </w:rPr>
    </w:lvl>
    <w:lvl w:ilvl="8">
      <w:start w:val="1"/>
      <w:numFmt w:val="decimal"/>
      <w:lvlText w:val="%1.%2.%3.%4.%5.%6.%7.%8.%9."/>
      <w:lvlJc w:val="left"/>
      <w:pPr>
        <w:tabs>
          <w:tab w:val="num" w:pos="949"/>
        </w:tabs>
        <w:ind w:left="283" w:hanging="1134"/>
      </w:pPr>
      <w:rPr>
        <w:rFonts w:hint="default"/>
      </w:rPr>
    </w:lvl>
  </w:abstractNum>
  <w:abstractNum w:abstractNumId="12" w15:restartNumberingAfterBreak="0">
    <w:nsid w:val="0E697681"/>
    <w:multiLevelType w:val="hybridMultilevel"/>
    <w:tmpl w:val="002A9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E121C"/>
    <w:multiLevelType w:val="hybridMultilevel"/>
    <w:tmpl w:val="CFB8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02E80"/>
    <w:multiLevelType w:val="multilevel"/>
    <w:tmpl w:val="49BAE63C"/>
    <w:lvl w:ilvl="0">
      <w:start w:val="1"/>
      <w:numFmt w:val="decimal"/>
      <w:lvlText w:val="%1."/>
      <w:lvlJc w:val="left"/>
      <w:pPr>
        <w:tabs>
          <w:tab w:val="num" w:pos="680"/>
        </w:tabs>
        <w:ind w:left="680" w:hanging="680"/>
      </w:pPr>
      <w:rPr>
        <w:rFonts w:hint="default"/>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tabs>
          <w:tab w:val="num" w:pos="1361"/>
        </w:tabs>
        <w:ind w:left="1361" w:hanging="681"/>
      </w:pPr>
      <w:rPr>
        <w:rFonts w:hint="default"/>
      </w:rPr>
    </w:lvl>
    <w:lvl w:ilvl="3">
      <w:start w:val="1"/>
      <w:numFmt w:val="decimal"/>
      <w:isLgl/>
      <w:lvlText w:val="%1.%2.%3.%4"/>
      <w:lvlJc w:val="left"/>
      <w:pPr>
        <w:tabs>
          <w:tab w:val="num" w:pos="2495"/>
        </w:tabs>
        <w:ind w:left="2495" w:hanging="1134"/>
      </w:pPr>
      <w:rPr>
        <w:rFonts w:hint="default"/>
      </w:rPr>
    </w:lvl>
    <w:lvl w:ilvl="4">
      <w:start w:val="1"/>
      <w:numFmt w:val="decimal"/>
      <w:isLgl/>
      <w:lvlText w:val="%1.%2.%3.%4.%5"/>
      <w:lvlJc w:val="left"/>
      <w:pPr>
        <w:tabs>
          <w:tab w:val="num" w:pos="3629"/>
        </w:tabs>
        <w:ind w:left="3629" w:hanging="1134"/>
      </w:pPr>
      <w:rPr>
        <w:rFonts w:hint="default"/>
      </w:rPr>
    </w:lvl>
    <w:lvl w:ilvl="5">
      <w:start w:val="1"/>
      <w:numFmt w:val="upperLetter"/>
      <w:pStyle w:val="SlistingA"/>
      <w:lvlText w:val="(%6)"/>
      <w:lvlJc w:val="left"/>
      <w:pPr>
        <w:tabs>
          <w:tab w:val="num" w:pos="1191"/>
        </w:tabs>
        <w:ind w:left="1191" w:hanging="511"/>
      </w:pPr>
      <w:rPr>
        <w:rFonts w:hint="default"/>
      </w:rPr>
    </w:lvl>
    <w:lvl w:ilvl="6">
      <w:start w:val="1"/>
      <w:numFmt w:val="lowerRoman"/>
      <w:pStyle w:val="Slistingi"/>
      <w:lvlText w:val="(%7)"/>
      <w:lvlJc w:val="left"/>
      <w:pPr>
        <w:tabs>
          <w:tab w:val="num" w:pos="1701"/>
        </w:tabs>
        <w:ind w:left="1701" w:hanging="51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15:restartNumberingAfterBreak="0">
    <w:nsid w:val="468B0177"/>
    <w:multiLevelType w:val="hybridMultilevel"/>
    <w:tmpl w:val="97A0457E"/>
    <w:lvl w:ilvl="0" w:tplc="88742F66">
      <w:start w:val="1"/>
      <w:numFmt w:val="bullet"/>
      <w:pStyle w:val="Slistinga0"/>
      <w:lvlText w:val=""/>
      <w:lvlJc w:val="left"/>
      <w:pPr>
        <w:tabs>
          <w:tab w:val="num" w:pos="1720"/>
        </w:tabs>
        <w:ind w:left="1720" w:hanging="360"/>
      </w:pPr>
      <w:rPr>
        <w:rFonts w:ascii="Symbol" w:hAnsi="Symbol" w:hint="default"/>
        <w:color w:val="auto"/>
      </w:rPr>
    </w:lvl>
    <w:lvl w:ilvl="1" w:tplc="0C070003" w:tentative="1">
      <w:start w:val="1"/>
      <w:numFmt w:val="bullet"/>
      <w:lvlText w:val="o"/>
      <w:lvlJc w:val="left"/>
      <w:pPr>
        <w:tabs>
          <w:tab w:val="num" w:pos="2120"/>
        </w:tabs>
        <w:ind w:left="2120" w:hanging="360"/>
      </w:pPr>
      <w:rPr>
        <w:rFonts w:ascii="Courier New" w:hAnsi="Courier New" w:cs="Courier New" w:hint="default"/>
      </w:rPr>
    </w:lvl>
    <w:lvl w:ilvl="2" w:tplc="0C070005" w:tentative="1">
      <w:start w:val="1"/>
      <w:numFmt w:val="bullet"/>
      <w:lvlText w:val=""/>
      <w:lvlJc w:val="left"/>
      <w:pPr>
        <w:tabs>
          <w:tab w:val="num" w:pos="2840"/>
        </w:tabs>
        <w:ind w:left="2840" w:hanging="360"/>
      </w:pPr>
      <w:rPr>
        <w:rFonts w:ascii="Wingdings" w:hAnsi="Wingdings" w:hint="default"/>
      </w:rPr>
    </w:lvl>
    <w:lvl w:ilvl="3" w:tplc="0C070001" w:tentative="1">
      <w:start w:val="1"/>
      <w:numFmt w:val="bullet"/>
      <w:lvlText w:val=""/>
      <w:lvlJc w:val="left"/>
      <w:pPr>
        <w:tabs>
          <w:tab w:val="num" w:pos="3560"/>
        </w:tabs>
        <w:ind w:left="3560" w:hanging="360"/>
      </w:pPr>
      <w:rPr>
        <w:rFonts w:ascii="Symbol" w:hAnsi="Symbol" w:hint="default"/>
      </w:rPr>
    </w:lvl>
    <w:lvl w:ilvl="4" w:tplc="0C070003" w:tentative="1">
      <w:start w:val="1"/>
      <w:numFmt w:val="bullet"/>
      <w:lvlText w:val="o"/>
      <w:lvlJc w:val="left"/>
      <w:pPr>
        <w:tabs>
          <w:tab w:val="num" w:pos="4280"/>
        </w:tabs>
        <w:ind w:left="4280" w:hanging="360"/>
      </w:pPr>
      <w:rPr>
        <w:rFonts w:ascii="Courier New" w:hAnsi="Courier New" w:cs="Courier New" w:hint="default"/>
      </w:rPr>
    </w:lvl>
    <w:lvl w:ilvl="5" w:tplc="0C070005" w:tentative="1">
      <w:start w:val="1"/>
      <w:numFmt w:val="bullet"/>
      <w:lvlText w:val=""/>
      <w:lvlJc w:val="left"/>
      <w:pPr>
        <w:tabs>
          <w:tab w:val="num" w:pos="5000"/>
        </w:tabs>
        <w:ind w:left="5000" w:hanging="360"/>
      </w:pPr>
      <w:rPr>
        <w:rFonts w:ascii="Wingdings" w:hAnsi="Wingdings" w:hint="default"/>
      </w:rPr>
    </w:lvl>
    <w:lvl w:ilvl="6" w:tplc="0C070001" w:tentative="1">
      <w:start w:val="1"/>
      <w:numFmt w:val="bullet"/>
      <w:lvlText w:val=""/>
      <w:lvlJc w:val="left"/>
      <w:pPr>
        <w:tabs>
          <w:tab w:val="num" w:pos="5720"/>
        </w:tabs>
        <w:ind w:left="5720" w:hanging="360"/>
      </w:pPr>
      <w:rPr>
        <w:rFonts w:ascii="Symbol" w:hAnsi="Symbol" w:hint="default"/>
      </w:rPr>
    </w:lvl>
    <w:lvl w:ilvl="7" w:tplc="0C070003" w:tentative="1">
      <w:start w:val="1"/>
      <w:numFmt w:val="bullet"/>
      <w:lvlText w:val="o"/>
      <w:lvlJc w:val="left"/>
      <w:pPr>
        <w:tabs>
          <w:tab w:val="num" w:pos="6440"/>
        </w:tabs>
        <w:ind w:left="6440" w:hanging="360"/>
      </w:pPr>
      <w:rPr>
        <w:rFonts w:ascii="Courier New" w:hAnsi="Courier New" w:cs="Courier New" w:hint="default"/>
      </w:rPr>
    </w:lvl>
    <w:lvl w:ilvl="8" w:tplc="0C070005" w:tentative="1">
      <w:start w:val="1"/>
      <w:numFmt w:val="bullet"/>
      <w:lvlText w:val=""/>
      <w:lvlJc w:val="left"/>
      <w:pPr>
        <w:tabs>
          <w:tab w:val="num" w:pos="7160"/>
        </w:tabs>
        <w:ind w:left="7160" w:hanging="360"/>
      </w:pPr>
      <w:rPr>
        <w:rFonts w:ascii="Wingdings" w:hAnsi="Wingdings" w:hint="default"/>
      </w:rPr>
    </w:lvl>
  </w:abstractNum>
  <w:abstractNum w:abstractNumId="16" w15:restartNumberingAfterBreak="0">
    <w:nsid w:val="487D30A3"/>
    <w:multiLevelType w:val="hybridMultilevel"/>
    <w:tmpl w:val="1CA8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92874"/>
    <w:multiLevelType w:val="hybridMultilevel"/>
    <w:tmpl w:val="373C4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174A6C"/>
    <w:multiLevelType w:val="multilevel"/>
    <w:tmpl w:val="0C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5E510FCF"/>
    <w:multiLevelType w:val="multilevel"/>
    <w:tmpl w:val="320433E0"/>
    <w:lvl w:ilvl="0">
      <w:start w:val="1"/>
      <w:numFmt w:val="decimal"/>
      <w:lvlText w:val="%1."/>
      <w:lvlJc w:val="left"/>
      <w:pPr>
        <w:tabs>
          <w:tab w:val="num" w:pos="567"/>
        </w:tabs>
        <w:ind w:left="567" w:hanging="567"/>
      </w:pPr>
      <w:rPr>
        <w:rFonts w:ascii="Arial" w:hAnsi="Arial" w:hint="default"/>
        <w:b/>
        <w:i w:val="0"/>
        <w:sz w:val="22"/>
      </w:rPr>
    </w:lvl>
    <w:lvl w:ilvl="1">
      <w:start w:val="1"/>
      <w:numFmt w:val="decimal"/>
      <w:lvlText w:val="%1.%2."/>
      <w:lvlJc w:val="left"/>
      <w:pPr>
        <w:tabs>
          <w:tab w:val="num" w:pos="567"/>
        </w:tabs>
        <w:ind w:left="567" w:hanging="567"/>
      </w:pPr>
      <w:rPr>
        <w:rFonts w:ascii="Arial" w:hAnsi="Arial" w:hint="default"/>
        <w:b w:val="0"/>
        <w:i w:val="0"/>
        <w:sz w:val="22"/>
      </w:rPr>
    </w:lvl>
    <w:lvl w:ilvl="2">
      <w:start w:val="1"/>
      <w:numFmt w:val="decimal"/>
      <w:lvlText w:val="%1.%2.%3."/>
      <w:lvlJc w:val="left"/>
      <w:pPr>
        <w:tabs>
          <w:tab w:val="num" w:pos="1417"/>
        </w:tabs>
        <w:ind w:left="1417" w:hanging="850"/>
      </w:pPr>
      <w:rPr>
        <w:rFonts w:ascii="Arial" w:hAnsi="Arial" w:hint="default"/>
        <w:b w:val="0"/>
        <w:i w:val="0"/>
        <w:sz w:val="22"/>
      </w:rPr>
    </w:lvl>
    <w:lvl w:ilvl="3">
      <w:start w:val="1"/>
      <w:numFmt w:val="decimal"/>
      <w:lvlText w:val="%1.%2.%3.%4."/>
      <w:lvlJc w:val="left"/>
      <w:pPr>
        <w:tabs>
          <w:tab w:val="num" w:pos="2498"/>
        </w:tabs>
        <w:ind w:left="1985" w:hanging="567"/>
      </w:pPr>
      <w:rPr>
        <w:rFonts w:ascii="Arial" w:hAnsi="Arial" w:hint="default"/>
        <w:b w:val="0"/>
        <w:i w:val="0"/>
        <w:sz w:val="22"/>
      </w:rPr>
    </w:lvl>
    <w:lvl w:ilvl="4">
      <w:start w:val="1"/>
      <w:numFmt w:val="decimal"/>
      <w:lvlText w:val="%1.%2.%3.%4.%5."/>
      <w:lvlJc w:val="left"/>
      <w:pPr>
        <w:tabs>
          <w:tab w:val="num" w:pos="907"/>
        </w:tabs>
        <w:ind w:left="907" w:hanging="907"/>
      </w:pPr>
      <w:rPr>
        <w:rFonts w:hint="default"/>
      </w:rPr>
    </w:lvl>
    <w:lvl w:ilvl="5">
      <w:start w:val="1"/>
      <w:numFmt w:val="decimal"/>
      <w:pStyle w:val="Heading6"/>
      <w:lvlText w:val="%1.%2.%3.%4.%5.%6."/>
      <w:lvlJc w:val="left"/>
      <w:pPr>
        <w:tabs>
          <w:tab w:val="num" w:pos="1080"/>
        </w:tabs>
        <w:ind w:left="907" w:hanging="907"/>
      </w:pPr>
      <w:rPr>
        <w:rFonts w:hint="default"/>
      </w:rPr>
    </w:lvl>
    <w:lvl w:ilvl="6">
      <w:start w:val="1"/>
      <w:numFmt w:val="decimal"/>
      <w:pStyle w:val="Heading7"/>
      <w:lvlText w:val="%1.%2.%3.%4.%5.%6.%7."/>
      <w:lvlJc w:val="left"/>
      <w:pPr>
        <w:tabs>
          <w:tab w:val="num" w:pos="1440"/>
        </w:tabs>
        <w:ind w:left="1134" w:hanging="1134"/>
      </w:pPr>
      <w:rPr>
        <w:rFonts w:hint="default"/>
      </w:rPr>
    </w:lvl>
    <w:lvl w:ilvl="7">
      <w:start w:val="1"/>
      <w:numFmt w:val="decimal"/>
      <w:pStyle w:val="Heading8"/>
      <w:lvlText w:val="%1.%2.%3.%4.%5.%6.%7.%8."/>
      <w:lvlJc w:val="left"/>
      <w:pPr>
        <w:tabs>
          <w:tab w:val="num" w:pos="1440"/>
        </w:tabs>
        <w:ind w:left="1134" w:hanging="1134"/>
      </w:pPr>
      <w:rPr>
        <w:rFonts w:hint="default"/>
      </w:rPr>
    </w:lvl>
    <w:lvl w:ilvl="8">
      <w:start w:val="1"/>
      <w:numFmt w:val="decimal"/>
      <w:pStyle w:val="Heading9"/>
      <w:lvlText w:val="%1.%2.%3.%4.%5.%6.%7.%8.%9."/>
      <w:lvlJc w:val="left"/>
      <w:pPr>
        <w:tabs>
          <w:tab w:val="num" w:pos="1800"/>
        </w:tabs>
        <w:ind w:left="1134" w:hanging="1134"/>
      </w:pPr>
      <w:rPr>
        <w:rFonts w:hint="default"/>
      </w:rPr>
    </w:lvl>
  </w:abstractNum>
  <w:abstractNum w:abstractNumId="20" w15:restartNumberingAfterBreak="0">
    <w:nsid w:val="5EC575C2"/>
    <w:multiLevelType w:val="multilevel"/>
    <w:tmpl w:val="0C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2703F8D"/>
    <w:multiLevelType w:val="multilevel"/>
    <w:tmpl w:val="0C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9006480"/>
    <w:multiLevelType w:val="multilevel"/>
    <w:tmpl w:val="7DD6F462"/>
    <w:lvl w:ilvl="0">
      <w:start w:val="1"/>
      <w:numFmt w:val="decimal"/>
      <w:pStyle w:val="Heading1"/>
      <w:lvlText w:val="%1."/>
      <w:lvlJc w:val="left"/>
      <w:pPr>
        <w:tabs>
          <w:tab w:val="num" w:pos="567"/>
        </w:tabs>
        <w:ind w:left="567" w:hanging="567"/>
      </w:pPr>
      <w:rPr>
        <w:rFonts w:ascii="Arial" w:hAnsi="Arial" w:hint="default"/>
        <w:b/>
        <w:i w:val="0"/>
        <w:sz w:val="22"/>
      </w:rPr>
    </w:lvl>
    <w:lvl w:ilvl="1">
      <w:start w:val="1"/>
      <w:numFmt w:val="decimal"/>
      <w:pStyle w:val="Heading2"/>
      <w:lvlText w:val="%1.%2."/>
      <w:lvlJc w:val="left"/>
      <w:pPr>
        <w:tabs>
          <w:tab w:val="num" w:pos="567"/>
        </w:tabs>
        <w:ind w:left="567" w:hanging="567"/>
      </w:pPr>
      <w:rPr>
        <w:rFonts w:ascii="Arial" w:hAnsi="Arial" w:hint="default"/>
        <w:b/>
        <w:i w:val="0"/>
        <w:sz w:val="22"/>
      </w:rPr>
    </w:lvl>
    <w:lvl w:ilvl="2">
      <w:start w:val="1"/>
      <w:numFmt w:val="decimal"/>
      <w:pStyle w:val="Heading3"/>
      <w:lvlText w:val="%1.%2.%3."/>
      <w:lvlJc w:val="left"/>
      <w:pPr>
        <w:tabs>
          <w:tab w:val="num" w:pos="567"/>
        </w:tabs>
        <w:ind w:left="567" w:hanging="567"/>
      </w:pPr>
      <w:rPr>
        <w:rFonts w:ascii="Arial" w:hAnsi="Arial" w:hint="default"/>
        <w:b w:val="0"/>
        <w:i w:val="0"/>
        <w:sz w:val="22"/>
      </w:rPr>
    </w:lvl>
    <w:lvl w:ilvl="3">
      <w:start w:val="1"/>
      <w:numFmt w:val="decimal"/>
      <w:lvlText w:val="%1.%2.%3.%4."/>
      <w:lvlJc w:val="left"/>
      <w:pPr>
        <w:tabs>
          <w:tab w:val="num" w:pos="851"/>
        </w:tabs>
        <w:ind w:left="851" w:hanging="851"/>
      </w:pPr>
      <w:rPr>
        <w:rFonts w:ascii="Arial" w:hAnsi="Arial"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513"/>
        </w:tabs>
        <w:ind w:left="340" w:hanging="907"/>
      </w:pPr>
      <w:rPr>
        <w:rFonts w:hint="default"/>
      </w:rPr>
    </w:lvl>
    <w:lvl w:ilvl="6">
      <w:start w:val="1"/>
      <w:numFmt w:val="decimal"/>
      <w:lvlText w:val="%1.%2.%3.%4.%5.%6.%7."/>
      <w:lvlJc w:val="left"/>
      <w:pPr>
        <w:tabs>
          <w:tab w:val="num" w:pos="873"/>
        </w:tabs>
        <w:ind w:left="567" w:hanging="1134"/>
      </w:pPr>
      <w:rPr>
        <w:rFonts w:hint="default"/>
      </w:rPr>
    </w:lvl>
    <w:lvl w:ilvl="7">
      <w:start w:val="1"/>
      <w:numFmt w:val="decimal"/>
      <w:lvlText w:val="%1.%2.%3.%4.%5.%6.%7.%8."/>
      <w:lvlJc w:val="left"/>
      <w:pPr>
        <w:tabs>
          <w:tab w:val="num" w:pos="873"/>
        </w:tabs>
        <w:ind w:left="567" w:hanging="1134"/>
      </w:pPr>
      <w:rPr>
        <w:rFonts w:hint="default"/>
      </w:rPr>
    </w:lvl>
    <w:lvl w:ilvl="8">
      <w:start w:val="1"/>
      <w:numFmt w:val="decimal"/>
      <w:lvlText w:val="%1.%2.%3.%4.%5.%6.%7.%8.%9."/>
      <w:lvlJc w:val="left"/>
      <w:pPr>
        <w:tabs>
          <w:tab w:val="num" w:pos="1233"/>
        </w:tabs>
        <w:ind w:left="567" w:hanging="1134"/>
      </w:pPr>
      <w:rPr>
        <w:rFonts w:hint="default"/>
      </w:rPr>
    </w:lvl>
  </w:abstractNum>
  <w:abstractNum w:abstractNumId="23" w15:restartNumberingAfterBreak="0">
    <w:nsid w:val="6C793A0D"/>
    <w:multiLevelType w:val="multilevel"/>
    <w:tmpl w:val="5BBA53A0"/>
    <w:lvl w:ilvl="0">
      <w:start w:val="1"/>
      <w:numFmt w:val="decimal"/>
      <w:pStyle w:val="SSchedule1"/>
      <w:lvlText w:val="%1"/>
      <w:lvlJc w:val="left"/>
      <w:pPr>
        <w:tabs>
          <w:tab w:val="num" w:pos="680"/>
        </w:tabs>
        <w:ind w:left="680" w:hanging="680"/>
      </w:pPr>
      <w:rPr>
        <w:rFonts w:hint="default"/>
      </w:rPr>
    </w:lvl>
    <w:lvl w:ilvl="1">
      <w:start w:val="1"/>
      <w:numFmt w:val="decimal"/>
      <w:pStyle w:val="SSchedule2"/>
      <w:lvlText w:val="%1.%2"/>
      <w:lvlJc w:val="left"/>
      <w:pPr>
        <w:tabs>
          <w:tab w:val="num" w:pos="680"/>
        </w:tabs>
        <w:ind w:left="680" w:hanging="680"/>
      </w:pPr>
      <w:rPr>
        <w:rFonts w:hint="default"/>
      </w:rPr>
    </w:lvl>
    <w:lvl w:ilvl="2">
      <w:start w:val="1"/>
      <w:numFmt w:val="decimal"/>
      <w:pStyle w:val="SSchedule3"/>
      <w:lvlText w:val="%1.%2.%3"/>
      <w:lvlJc w:val="left"/>
      <w:pPr>
        <w:tabs>
          <w:tab w:val="num" w:pos="1531"/>
        </w:tabs>
        <w:ind w:left="1531" w:hanging="851"/>
      </w:pPr>
      <w:rPr>
        <w:rFonts w:hint="default"/>
      </w:rPr>
    </w:lvl>
    <w:lvl w:ilvl="3">
      <w:start w:val="1"/>
      <w:numFmt w:val="decimal"/>
      <w:pStyle w:val="SSchedule4"/>
      <w:lvlText w:val="%1.%2.%3.%4"/>
      <w:lvlJc w:val="left"/>
      <w:pPr>
        <w:tabs>
          <w:tab w:val="num" w:pos="2778"/>
        </w:tabs>
        <w:ind w:left="2778" w:hanging="1247"/>
      </w:pPr>
      <w:rPr>
        <w:rFonts w:hint="default"/>
      </w:rPr>
    </w:lvl>
    <w:lvl w:ilvl="4">
      <w:start w:val="1"/>
      <w:numFmt w:val="decimal"/>
      <w:pStyle w:val="SSchedule5"/>
      <w:lvlText w:val="%1.%2.%3.%4.%5"/>
      <w:lvlJc w:val="left"/>
      <w:pPr>
        <w:tabs>
          <w:tab w:val="num" w:pos="2778"/>
        </w:tabs>
        <w:ind w:left="2778" w:hanging="124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905747E"/>
    <w:multiLevelType w:val="hybridMultilevel"/>
    <w:tmpl w:val="F4FE59FC"/>
    <w:lvl w:ilvl="0" w:tplc="447494C0">
      <w:start w:val="202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E282ADE"/>
    <w:multiLevelType w:val="multilevel"/>
    <w:tmpl w:val="63C63336"/>
    <w:lvl w:ilvl="0">
      <w:start w:val="1"/>
      <w:numFmt w:val="decimal"/>
      <w:pStyle w:val="Sheading1"/>
      <w:lvlText w:val="%1."/>
      <w:lvlJc w:val="left"/>
      <w:pPr>
        <w:tabs>
          <w:tab w:val="num" w:pos="680"/>
        </w:tabs>
        <w:ind w:left="680" w:hanging="680"/>
      </w:pPr>
      <w:rPr>
        <w:rFonts w:hint="default"/>
      </w:rPr>
    </w:lvl>
    <w:lvl w:ilvl="1">
      <w:start w:val="1"/>
      <w:numFmt w:val="decimal"/>
      <w:pStyle w:val="Sheading2"/>
      <w:lvlText w:val="%1.%2"/>
      <w:lvlJc w:val="left"/>
      <w:pPr>
        <w:tabs>
          <w:tab w:val="num" w:pos="680"/>
        </w:tabs>
        <w:ind w:left="680" w:hanging="680"/>
      </w:pPr>
      <w:rPr>
        <w:rFonts w:hint="default"/>
      </w:rPr>
    </w:lvl>
    <w:lvl w:ilvl="2">
      <w:start w:val="1"/>
      <w:numFmt w:val="decimal"/>
      <w:pStyle w:val="Sheading3"/>
      <w:lvlText w:val="%1.%2.%3"/>
      <w:lvlJc w:val="left"/>
      <w:pPr>
        <w:tabs>
          <w:tab w:val="num" w:pos="1531"/>
        </w:tabs>
        <w:ind w:left="1531" w:hanging="851"/>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heading4"/>
      <w:lvlText w:val="%1.%2.%3.%4"/>
      <w:lvlJc w:val="left"/>
      <w:pPr>
        <w:tabs>
          <w:tab w:val="num" w:pos="2778"/>
        </w:tabs>
        <w:ind w:left="2778" w:hanging="1247"/>
      </w:pPr>
      <w:rPr>
        <w:rFonts w:hint="default"/>
      </w:rPr>
    </w:lvl>
    <w:lvl w:ilvl="4">
      <w:start w:val="1"/>
      <w:numFmt w:val="decimal"/>
      <w:pStyle w:val="Sheading5"/>
      <w:lvlText w:val="%1.%2.%3.%4.%5"/>
      <w:lvlJc w:val="left"/>
      <w:pPr>
        <w:tabs>
          <w:tab w:val="num" w:pos="2778"/>
        </w:tabs>
        <w:ind w:left="2778" w:hanging="1247"/>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num w:numId="1" w16cid:durableId="1618484846">
    <w:abstractNumId w:val="19"/>
  </w:num>
  <w:num w:numId="2" w16cid:durableId="1035010520">
    <w:abstractNumId w:val="22"/>
  </w:num>
  <w:num w:numId="3" w16cid:durableId="1199128005">
    <w:abstractNumId w:val="22"/>
  </w:num>
  <w:num w:numId="4" w16cid:durableId="1944262958">
    <w:abstractNumId w:val="22"/>
  </w:num>
  <w:num w:numId="5" w16cid:durableId="2004509712">
    <w:abstractNumId w:val="11"/>
  </w:num>
  <w:num w:numId="6" w16cid:durableId="1068962554">
    <w:abstractNumId w:val="11"/>
  </w:num>
  <w:num w:numId="7" w16cid:durableId="134953032">
    <w:abstractNumId w:val="15"/>
  </w:num>
  <w:num w:numId="8" w16cid:durableId="680359475">
    <w:abstractNumId w:val="10"/>
  </w:num>
  <w:num w:numId="9" w16cid:durableId="8455149">
    <w:abstractNumId w:val="9"/>
  </w:num>
  <w:num w:numId="10" w16cid:durableId="619338087">
    <w:abstractNumId w:val="7"/>
  </w:num>
  <w:num w:numId="11" w16cid:durableId="379869435">
    <w:abstractNumId w:val="6"/>
  </w:num>
  <w:num w:numId="12" w16cid:durableId="1913660323">
    <w:abstractNumId w:val="5"/>
  </w:num>
  <w:num w:numId="13" w16cid:durableId="1577324477">
    <w:abstractNumId w:val="4"/>
  </w:num>
  <w:num w:numId="14" w16cid:durableId="1329862328">
    <w:abstractNumId w:val="8"/>
  </w:num>
  <w:num w:numId="15" w16cid:durableId="2007202725">
    <w:abstractNumId w:val="3"/>
  </w:num>
  <w:num w:numId="16" w16cid:durableId="1724713657">
    <w:abstractNumId w:val="2"/>
  </w:num>
  <w:num w:numId="17" w16cid:durableId="1001084077">
    <w:abstractNumId w:val="1"/>
  </w:num>
  <w:num w:numId="18" w16cid:durableId="978076484">
    <w:abstractNumId w:val="0"/>
  </w:num>
  <w:num w:numId="19" w16cid:durableId="1902717554">
    <w:abstractNumId w:val="18"/>
  </w:num>
  <w:num w:numId="20" w16cid:durableId="1164395578">
    <w:abstractNumId w:val="20"/>
  </w:num>
  <w:num w:numId="21" w16cid:durableId="2029327467">
    <w:abstractNumId w:val="21"/>
  </w:num>
  <w:num w:numId="22" w16cid:durableId="413744495">
    <w:abstractNumId w:val="14"/>
  </w:num>
  <w:num w:numId="23" w16cid:durableId="482281291">
    <w:abstractNumId w:val="25"/>
  </w:num>
  <w:num w:numId="24" w16cid:durableId="1468626436">
    <w:abstractNumId w:val="23"/>
  </w:num>
  <w:num w:numId="25" w16cid:durableId="499347882">
    <w:abstractNumId w:val="24"/>
  </w:num>
  <w:num w:numId="26" w16cid:durableId="1000695265">
    <w:abstractNumId w:val="12"/>
  </w:num>
  <w:num w:numId="27" w16cid:durableId="857894079">
    <w:abstractNumId w:val="16"/>
  </w:num>
  <w:num w:numId="28" w16cid:durableId="1726878451">
    <w:abstractNumId w:val="17"/>
  </w:num>
  <w:num w:numId="29" w16cid:durableId="2077049701">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1802" w:allStyles="0" w:customStyles="1"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autoHyphenation/>
  <w:hyphenationZone w:val="142"/>
  <w:doNotHyphenateCaps/>
  <w:drawingGridHorizontalSpacing w:val="57"/>
  <w:drawingGridVerticalSpacing w:val="57"/>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2e7e4833-3f5c-4067-8acd-0a5db9f43f96"/>
    <w:docVar w:name="VERSIONDETAIL" w:val="0"/>
  </w:docVars>
  <w:rsids>
    <w:rsidRoot w:val="00452F69"/>
    <w:rsid w:val="00006498"/>
    <w:rsid w:val="00007A8D"/>
    <w:rsid w:val="00010300"/>
    <w:rsid w:val="00010763"/>
    <w:rsid w:val="00010B25"/>
    <w:rsid w:val="0001178E"/>
    <w:rsid w:val="000117E7"/>
    <w:rsid w:val="0001749C"/>
    <w:rsid w:val="00027813"/>
    <w:rsid w:val="00032471"/>
    <w:rsid w:val="000348B1"/>
    <w:rsid w:val="00041C17"/>
    <w:rsid w:val="0004482A"/>
    <w:rsid w:val="000471E9"/>
    <w:rsid w:val="00053069"/>
    <w:rsid w:val="000544F5"/>
    <w:rsid w:val="000553E0"/>
    <w:rsid w:val="00056BB5"/>
    <w:rsid w:val="0006207C"/>
    <w:rsid w:val="00062395"/>
    <w:rsid w:val="00063336"/>
    <w:rsid w:val="0006798A"/>
    <w:rsid w:val="000778BE"/>
    <w:rsid w:val="000779F3"/>
    <w:rsid w:val="00077E88"/>
    <w:rsid w:val="0008720F"/>
    <w:rsid w:val="00092463"/>
    <w:rsid w:val="00094E4A"/>
    <w:rsid w:val="00094EFF"/>
    <w:rsid w:val="000A5AE4"/>
    <w:rsid w:val="000A5F24"/>
    <w:rsid w:val="000B21F3"/>
    <w:rsid w:val="000B2424"/>
    <w:rsid w:val="000B4D87"/>
    <w:rsid w:val="000B4E7E"/>
    <w:rsid w:val="000C02A0"/>
    <w:rsid w:val="000C2733"/>
    <w:rsid w:val="000C5280"/>
    <w:rsid w:val="000D094B"/>
    <w:rsid w:val="000D51D7"/>
    <w:rsid w:val="000F0E13"/>
    <w:rsid w:val="000F5532"/>
    <w:rsid w:val="001013D6"/>
    <w:rsid w:val="00104BBD"/>
    <w:rsid w:val="00110ABE"/>
    <w:rsid w:val="00110B40"/>
    <w:rsid w:val="0011566F"/>
    <w:rsid w:val="00116249"/>
    <w:rsid w:val="00130ED0"/>
    <w:rsid w:val="0013219A"/>
    <w:rsid w:val="0013256D"/>
    <w:rsid w:val="001336D8"/>
    <w:rsid w:val="00136EC2"/>
    <w:rsid w:val="00140DEC"/>
    <w:rsid w:val="001423A5"/>
    <w:rsid w:val="00147E85"/>
    <w:rsid w:val="00153A38"/>
    <w:rsid w:val="0015407C"/>
    <w:rsid w:val="0015567A"/>
    <w:rsid w:val="00160D92"/>
    <w:rsid w:val="00164ADF"/>
    <w:rsid w:val="001677CB"/>
    <w:rsid w:val="0017337A"/>
    <w:rsid w:val="0017391C"/>
    <w:rsid w:val="00174448"/>
    <w:rsid w:val="001802E3"/>
    <w:rsid w:val="00180C6D"/>
    <w:rsid w:val="0018333E"/>
    <w:rsid w:val="00184B81"/>
    <w:rsid w:val="00190066"/>
    <w:rsid w:val="001902C4"/>
    <w:rsid w:val="00191F28"/>
    <w:rsid w:val="001A4527"/>
    <w:rsid w:val="001B6B59"/>
    <w:rsid w:val="001B6CCE"/>
    <w:rsid w:val="001C01FE"/>
    <w:rsid w:val="001C0D68"/>
    <w:rsid w:val="001C2CE2"/>
    <w:rsid w:val="001C423D"/>
    <w:rsid w:val="001C50E1"/>
    <w:rsid w:val="001D08B8"/>
    <w:rsid w:val="001D4588"/>
    <w:rsid w:val="001D7BA0"/>
    <w:rsid w:val="001E25A1"/>
    <w:rsid w:val="001F2A28"/>
    <w:rsid w:val="001F3755"/>
    <w:rsid w:val="001F3B01"/>
    <w:rsid w:val="002007C6"/>
    <w:rsid w:val="0020705B"/>
    <w:rsid w:val="002114ED"/>
    <w:rsid w:val="00213571"/>
    <w:rsid w:val="00213D53"/>
    <w:rsid w:val="002153E4"/>
    <w:rsid w:val="002245BD"/>
    <w:rsid w:val="002315D1"/>
    <w:rsid w:val="0023781D"/>
    <w:rsid w:val="00240202"/>
    <w:rsid w:val="00250370"/>
    <w:rsid w:val="002503B7"/>
    <w:rsid w:val="002506A3"/>
    <w:rsid w:val="002507FC"/>
    <w:rsid w:val="002561B6"/>
    <w:rsid w:val="00260696"/>
    <w:rsid w:val="00260CBE"/>
    <w:rsid w:val="00260F42"/>
    <w:rsid w:val="00261E8B"/>
    <w:rsid w:val="002633C1"/>
    <w:rsid w:val="00266072"/>
    <w:rsid w:val="002841E2"/>
    <w:rsid w:val="0029052B"/>
    <w:rsid w:val="002A6C50"/>
    <w:rsid w:val="002B2532"/>
    <w:rsid w:val="002B4A24"/>
    <w:rsid w:val="002C2EE5"/>
    <w:rsid w:val="002C3D5F"/>
    <w:rsid w:val="002C43F1"/>
    <w:rsid w:val="002C64D7"/>
    <w:rsid w:val="002D0504"/>
    <w:rsid w:val="002F54E4"/>
    <w:rsid w:val="00301CFA"/>
    <w:rsid w:val="00304992"/>
    <w:rsid w:val="00307E66"/>
    <w:rsid w:val="0031058B"/>
    <w:rsid w:val="00310A4C"/>
    <w:rsid w:val="00312492"/>
    <w:rsid w:val="00313E95"/>
    <w:rsid w:val="00322A2A"/>
    <w:rsid w:val="0032373E"/>
    <w:rsid w:val="003245DC"/>
    <w:rsid w:val="003252F4"/>
    <w:rsid w:val="003428A8"/>
    <w:rsid w:val="00344798"/>
    <w:rsid w:val="00345219"/>
    <w:rsid w:val="00347B18"/>
    <w:rsid w:val="0035016B"/>
    <w:rsid w:val="00355D22"/>
    <w:rsid w:val="00357F3F"/>
    <w:rsid w:val="00362434"/>
    <w:rsid w:val="0039606C"/>
    <w:rsid w:val="003A193C"/>
    <w:rsid w:val="003A278E"/>
    <w:rsid w:val="003A51A9"/>
    <w:rsid w:val="003A5F8F"/>
    <w:rsid w:val="003A6BE0"/>
    <w:rsid w:val="003B1AD6"/>
    <w:rsid w:val="003B653F"/>
    <w:rsid w:val="003C2732"/>
    <w:rsid w:val="003C789F"/>
    <w:rsid w:val="003D5B34"/>
    <w:rsid w:val="003E2AB8"/>
    <w:rsid w:val="003E5EB9"/>
    <w:rsid w:val="003F1670"/>
    <w:rsid w:val="003F491A"/>
    <w:rsid w:val="0040168A"/>
    <w:rsid w:val="00404DBF"/>
    <w:rsid w:val="0040628F"/>
    <w:rsid w:val="00413A72"/>
    <w:rsid w:val="00415239"/>
    <w:rsid w:val="00417E35"/>
    <w:rsid w:val="0042043C"/>
    <w:rsid w:val="00423B04"/>
    <w:rsid w:val="00423CC0"/>
    <w:rsid w:val="00424236"/>
    <w:rsid w:val="00424FBF"/>
    <w:rsid w:val="00434D0F"/>
    <w:rsid w:val="004365A0"/>
    <w:rsid w:val="00437B3E"/>
    <w:rsid w:val="004436EC"/>
    <w:rsid w:val="004447B3"/>
    <w:rsid w:val="0044487A"/>
    <w:rsid w:val="00452F69"/>
    <w:rsid w:val="00456E10"/>
    <w:rsid w:val="00462010"/>
    <w:rsid w:val="00465784"/>
    <w:rsid w:val="00465A5F"/>
    <w:rsid w:val="004668A0"/>
    <w:rsid w:val="004729EA"/>
    <w:rsid w:val="004743AB"/>
    <w:rsid w:val="0048206E"/>
    <w:rsid w:val="00482676"/>
    <w:rsid w:val="004860E1"/>
    <w:rsid w:val="00491A41"/>
    <w:rsid w:val="00494481"/>
    <w:rsid w:val="00497EF6"/>
    <w:rsid w:val="00497F7D"/>
    <w:rsid w:val="004A67C6"/>
    <w:rsid w:val="004A7E0B"/>
    <w:rsid w:val="004B3733"/>
    <w:rsid w:val="004B377D"/>
    <w:rsid w:val="004C495A"/>
    <w:rsid w:val="004C6C96"/>
    <w:rsid w:val="004D0D6A"/>
    <w:rsid w:val="004D17DA"/>
    <w:rsid w:val="004D2F50"/>
    <w:rsid w:val="004D5843"/>
    <w:rsid w:val="004E0D60"/>
    <w:rsid w:val="004E0F72"/>
    <w:rsid w:val="004E3900"/>
    <w:rsid w:val="004E76D4"/>
    <w:rsid w:val="004F474C"/>
    <w:rsid w:val="0051375E"/>
    <w:rsid w:val="00513809"/>
    <w:rsid w:val="00515BB6"/>
    <w:rsid w:val="005160EC"/>
    <w:rsid w:val="00517267"/>
    <w:rsid w:val="005213A3"/>
    <w:rsid w:val="00522792"/>
    <w:rsid w:val="0052496E"/>
    <w:rsid w:val="00530DD4"/>
    <w:rsid w:val="005319D8"/>
    <w:rsid w:val="00534CA6"/>
    <w:rsid w:val="005351AB"/>
    <w:rsid w:val="00536775"/>
    <w:rsid w:val="005425F0"/>
    <w:rsid w:val="0054609C"/>
    <w:rsid w:val="0054638A"/>
    <w:rsid w:val="0054663B"/>
    <w:rsid w:val="00553109"/>
    <w:rsid w:val="005538D6"/>
    <w:rsid w:val="005574CC"/>
    <w:rsid w:val="005609D5"/>
    <w:rsid w:val="00564194"/>
    <w:rsid w:val="0057314B"/>
    <w:rsid w:val="00574DE2"/>
    <w:rsid w:val="00580DBD"/>
    <w:rsid w:val="00581F08"/>
    <w:rsid w:val="00582AEB"/>
    <w:rsid w:val="00584627"/>
    <w:rsid w:val="00586BD8"/>
    <w:rsid w:val="005A00FD"/>
    <w:rsid w:val="005A0D21"/>
    <w:rsid w:val="005A6CB6"/>
    <w:rsid w:val="005B2C80"/>
    <w:rsid w:val="005B313C"/>
    <w:rsid w:val="005B6B61"/>
    <w:rsid w:val="005C1475"/>
    <w:rsid w:val="005C25F7"/>
    <w:rsid w:val="005C3E76"/>
    <w:rsid w:val="005C50C5"/>
    <w:rsid w:val="005C5300"/>
    <w:rsid w:val="005C6890"/>
    <w:rsid w:val="005D0175"/>
    <w:rsid w:val="005D3E67"/>
    <w:rsid w:val="005E34E6"/>
    <w:rsid w:val="005E364A"/>
    <w:rsid w:val="005E6FAF"/>
    <w:rsid w:val="005E7286"/>
    <w:rsid w:val="0060121C"/>
    <w:rsid w:val="00602360"/>
    <w:rsid w:val="00602738"/>
    <w:rsid w:val="00615201"/>
    <w:rsid w:val="0061600C"/>
    <w:rsid w:val="00626532"/>
    <w:rsid w:val="00626C0A"/>
    <w:rsid w:val="0063383A"/>
    <w:rsid w:val="00635DCE"/>
    <w:rsid w:val="006442B7"/>
    <w:rsid w:val="00646A10"/>
    <w:rsid w:val="0064759F"/>
    <w:rsid w:val="00652B28"/>
    <w:rsid w:val="006578C2"/>
    <w:rsid w:val="00662ADC"/>
    <w:rsid w:val="00663F28"/>
    <w:rsid w:val="0067304E"/>
    <w:rsid w:val="0067454E"/>
    <w:rsid w:val="00680DAB"/>
    <w:rsid w:val="00683B14"/>
    <w:rsid w:val="00685D07"/>
    <w:rsid w:val="006A42EA"/>
    <w:rsid w:val="006A51D5"/>
    <w:rsid w:val="006A5842"/>
    <w:rsid w:val="006A58CB"/>
    <w:rsid w:val="006B2935"/>
    <w:rsid w:val="006B3F7C"/>
    <w:rsid w:val="006B43D2"/>
    <w:rsid w:val="006B43E3"/>
    <w:rsid w:val="006C2492"/>
    <w:rsid w:val="006C4F0F"/>
    <w:rsid w:val="006C5841"/>
    <w:rsid w:val="006D29B0"/>
    <w:rsid w:val="006D470F"/>
    <w:rsid w:val="006D4812"/>
    <w:rsid w:val="006D4857"/>
    <w:rsid w:val="006D4F61"/>
    <w:rsid w:val="006D534C"/>
    <w:rsid w:val="006E28E2"/>
    <w:rsid w:val="006E36A5"/>
    <w:rsid w:val="006F15BC"/>
    <w:rsid w:val="006F268C"/>
    <w:rsid w:val="006F4E54"/>
    <w:rsid w:val="007012AF"/>
    <w:rsid w:val="00702E01"/>
    <w:rsid w:val="007032C3"/>
    <w:rsid w:val="0071019B"/>
    <w:rsid w:val="0071070E"/>
    <w:rsid w:val="00713D59"/>
    <w:rsid w:val="0072084E"/>
    <w:rsid w:val="00723E02"/>
    <w:rsid w:val="007254B2"/>
    <w:rsid w:val="00727C4A"/>
    <w:rsid w:val="00736262"/>
    <w:rsid w:val="00737260"/>
    <w:rsid w:val="00740F77"/>
    <w:rsid w:val="00743D09"/>
    <w:rsid w:val="007444DB"/>
    <w:rsid w:val="00751DD2"/>
    <w:rsid w:val="007655E7"/>
    <w:rsid w:val="00767AD0"/>
    <w:rsid w:val="00771F14"/>
    <w:rsid w:val="00772024"/>
    <w:rsid w:val="00775A52"/>
    <w:rsid w:val="00785374"/>
    <w:rsid w:val="00790EE7"/>
    <w:rsid w:val="0079312D"/>
    <w:rsid w:val="00794CE8"/>
    <w:rsid w:val="007A64BA"/>
    <w:rsid w:val="007B0681"/>
    <w:rsid w:val="007B4350"/>
    <w:rsid w:val="007B6FFB"/>
    <w:rsid w:val="007C0AA6"/>
    <w:rsid w:val="007C495A"/>
    <w:rsid w:val="007C598A"/>
    <w:rsid w:val="007D0188"/>
    <w:rsid w:val="007D40ED"/>
    <w:rsid w:val="007D7726"/>
    <w:rsid w:val="007E29D4"/>
    <w:rsid w:val="007E3F40"/>
    <w:rsid w:val="007F419D"/>
    <w:rsid w:val="00801AC2"/>
    <w:rsid w:val="008031E4"/>
    <w:rsid w:val="008035C5"/>
    <w:rsid w:val="00805354"/>
    <w:rsid w:val="00805AF5"/>
    <w:rsid w:val="00814ACF"/>
    <w:rsid w:val="00820F63"/>
    <w:rsid w:val="008328AF"/>
    <w:rsid w:val="008407A0"/>
    <w:rsid w:val="00845FE7"/>
    <w:rsid w:val="00860062"/>
    <w:rsid w:val="00861192"/>
    <w:rsid w:val="0086640C"/>
    <w:rsid w:val="00873FFA"/>
    <w:rsid w:val="008760D9"/>
    <w:rsid w:val="0087639E"/>
    <w:rsid w:val="00876F48"/>
    <w:rsid w:val="00877B33"/>
    <w:rsid w:val="0088662D"/>
    <w:rsid w:val="008A1B24"/>
    <w:rsid w:val="008A1F21"/>
    <w:rsid w:val="008A4544"/>
    <w:rsid w:val="008A7762"/>
    <w:rsid w:val="008B03F6"/>
    <w:rsid w:val="008B135E"/>
    <w:rsid w:val="008B254B"/>
    <w:rsid w:val="008B521A"/>
    <w:rsid w:val="008C608D"/>
    <w:rsid w:val="008C7E21"/>
    <w:rsid w:val="008D34E6"/>
    <w:rsid w:val="008D4183"/>
    <w:rsid w:val="008D7D7C"/>
    <w:rsid w:val="008E189B"/>
    <w:rsid w:val="008E488A"/>
    <w:rsid w:val="008F717C"/>
    <w:rsid w:val="009007A3"/>
    <w:rsid w:val="0090351A"/>
    <w:rsid w:val="00913755"/>
    <w:rsid w:val="00915CA0"/>
    <w:rsid w:val="00921B7A"/>
    <w:rsid w:val="009230AD"/>
    <w:rsid w:val="00926F1C"/>
    <w:rsid w:val="00927BA3"/>
    <w:rsid w:val="00944663"/>
    <w:rsid w:val="00945B80"/>
    <w:rsid w:val="009460FD"/>
    <w:rsid w:val="00952922"/>
    <w:rsid w:val="00954188"/>
    <w:rsid w:val="009570FC"/>
    <w:rsid w:val="009611B5"/>
    <w:rsid w:val="009618E5"/>
    <w:rsid w:val="00963786"/>
    <w:rsid w:val="00964279"/>
    <w:rsid w:val="00974118"/>
    <w:rsid w:val="00977CA2"/>
    <w:rsid w:val="00986309"/>
    <w:rsid w:val="00991788"/>
    <w:rsid w:val="00991D9F"/>
    <w:rsid w:val="00997126"/>
    <w:rsid w:val="009974E6"/>
    <w:rsid w:val="009A5B05"/>
    <w:rsid w:val="009B1F6C"/>
    <w:rsid w:val="009B4F74"/>
    <w:rsid w:val="009B67C3"/>
    <w:rsid w:val="009C252B"/>
    <w:rsid w:val="009C2696"/>
    <w:rsid w:val="009C3501"/>
    <w:rsid w:val="009D1278"/>
    <w:rsid w:val="009D165F"/>
    <w:rsid w:val="009D7030"/>
    <w:rsid w:val="009D7F2F"/>
    <w:rsid w:val="009F60A0"/>
    <w:rsid w:val="00A0179F"/>
    <w:rsid w:val="00A01D86"/>
    <w:rsid w:val="00A045EF"/>
    <w:rsid w:val="00A11421"/>
    <w:rsid w:val="00A15846"/>
    <w:rsid w:val="00A242CB"/>
    <w:rsid w:val="00A3435B"/>
    <w:rsid w:val="00A35B62"/>
    <w:rsid w:val="00A40AE7"/>
    <w:rsid w:val="00A46F57"/>
    <w:rsid w:val="00A5269D"/>
    <w:rsid w:val="00A572CF"/>
    <w:rsid w:val="00A62B14"/>
    <w:rsid w:val="00A64395"/>
    <w:rsid w:val="00A6760D"/>
    <w:rsid w:val="00A70127"/>
    <w:rsid w:val="00A81FE3"/>
    <w:rsid w:val="00A82A20"/>
    <w:rsid w:val="00A8527F"/>
    <w:rsid w:val="00A87442"/>
    <w:rsid w:val="00A90586"/>
    <w:rsid w:val="00A90610"/>
    <w:rsid w:val="00A90798"/>
    <w:rsid w:val="00A9100A"/>
    <w:rsid w:val="00A975CF"/>
    <w:rsid w:val="00AA3AD4"/>
    <w:rsid w:val="00AA6249"/>
    <w:rsid w:val="00AB65FE"/>
    <w:rsid w:val="00AC0470"/>
    <w:rsid w:val="00AC0F8E"/>
    <w:rsid w:val="00AC2455"/>
    <w:rsid w:val="00AC3D15"/>
    <w:rsid w:val="00AD09AE"/>
    <w:rsid w:val="00AE182E"/>
    <w:rsid w:val="00AE3D97"/>
    <w:rsid w:val="00AE51C1"/>
    <w:rsid w:val="00AF0658"/>
    <w:rsid w:val="00AF1B81"/>
    <w:rsid w:val="00AF56FF"/>
    <w:rsid w:val="00B01977"/>
    <w:rsid w:val="00B12784"/>
    <w:rsid w:val="00B132E5"/>
    <w:rsid w:val="00B14F15"/>
    <w:rsid w:val="00B1613C"/>
    <w:rsid w:val="00B27347"/>
    <w:rsid w:val="00B3414C"/>
    <w:rsid w:val="00B341E8"/>
    <w:rsid w:val="00B3426A"/>
    <w:rsid w:val="00B37130"/>
    <w:rsid w:val="00B40EDC"/>
    <w:rsid w:val="00B422D0"/>
    <w:rsid w:val="00B46044"/>
    <w:rsid w:val="00B46200"/>
    <w:rsid w:val="00B50537"/>
    <w:rsid w:val="00B511EB"/>
    <w:rsid w:val="00B52493"/>
    <w:rsid w:val="00B62058"/>
    <w:rsid w:val="00B67436"/>
    <w:rsid w:val="00B6772D"/>
    <w:rsid w:val="00B7051F"/>
    <w:rsid w:val="00B72BF7"/>
    <w:rsid w:val="00B73F09"/>
    <w:rsid w:val="00B8139D"/>
    <w:rsid w:val="00B8258D"/>
    <w:rsid w:val="00B9492B"/>
    <w:rsid w:val="00BA5616"/>
    <w:rsid w:val="00BA7759"/>
    <w:rsid w:val="00BC0D77"/>
    <w:rsid w:val="00BC1BBA"/>
    <w:rsid w:val="00BC2490"/>
    <w:rsid w:val="00BC2670"/>
    <w:rsid w:val="00BC322E"/>
    <w:rsid w:val="00BC3A1E"/>
    <w:rsid w:val="00BC6681"/>
    <w:rsid w:val="00BD144A"/>
    <w:rsid w:val="00BD389C"/>
    <w:rsid w:val="00BE1539"/>
    <w:rsid w:val="00BE2B1A"/>
    <w:rsid w:val="00BE36FD"/>
    <w:rsid w:val="00BE76E1"/>
    <w:rsid w:val="00BF1972"/>
    <w:rsid w:val="00BF3DC5"/>
    <w:rsid w:val="00BF4D82"/>
    <w:rsid w:val="00C02599"/>
    <w:rsid w:val="00C10A89"/>
    <w:rsid w:val="00C22917"/>
    <w:rsid w:val="00C230EA"/>
    <w:rsid w:val="00C247D6"/>
    <w:rsid w:val="00C278AF"/>
    <w:rsid w:val="00C3066B"/>
    <w:rsid w:val="00C30E86"/>
    <w:rsid w:val="00C411BC"/>
    <w:rsid w:val="00C435DA"/>
    <w:rsid w:val="00C50611"/>
    <w:rsid w:val="00C522A4"/>
    <w:rsid w:val="00C536A4"/>
    <w:rsid w:val="00C545DB"/>
    <w:rsid w:val="00C606D1"/>
    <w:rsid w:val="00C626F1"/>
    <w:rsid w:val="00C6394D"/>
    <w:rsid w:val="00C664FE"/>
    <w:rsid w:val="00C67A35"/>
    <w:rsid w:val="00C67F4F"/>
    <w:rsid w:val="00C710A2"/>
    <w:rsid w:val="00C72D5A"/>
    <w:rsid w:val="00C73A1C"/>
    <w:rsid w:val="00C912D4"/>
    <w:rsid w:val="00C95171"/>
    <w:rsid w:val="00C95683"/>
    <w:rsid w:val="00CA323C"/>
    <w:rsid w:val="00CA4253"/>
    <w:rsid w:val="00CA7EC7"/>
    <w:rsid w:val="00CB23A1"/>
    <w:rsid w:val="00CB3DD8"/>
    <w:rsid w:val="00CB3F6B"/>
    <w:rsid w:val="00CB7C63"/>
    <w:rsid w:val="00CC1052"/>
    <w:rsid w:val="00CC1350"/>
    <w:rsid w:val="00CC37DE"/>
    <w:rsid w:val="00CC560D"/>
    <w:rsid w:val="00CC7893"/>
    <w:rsid w:val="00CD2B65"/>
    <w:rsid w:val="00CE1E93"/>
    <w:rsid w:val="00CE5C55"/>
    <w:rsid w:val="00CF15E8"/>
    <w:rsid w:val="00CF35C4"/>
    <w:rsid w:val="00CF5118"/>
    <w:rsid w:val="00D03EE6"/>
    <w:rsid w:val="00D061C7"/>
    <w:rsid w:val="00D12328"/>
    <w:rsid w:val="00D138EC"/>
    <w:rsid w:val="00D14FA5"/>
    <w:rsid w:val="00D16EFA"/>
    <w:rsid w:val="00D2082A"/>
    <w:rsid w:val="00D21E9D"/>
    <w:rsid w:val="00D2496C"/>
    <w:rsid w:val="00D254ED"/>
    <w:rsid w:val="00D25A66"/>
    <w:rsid w:val="00D336E1"/>
    <w:rsid w:val="00D37E58"/>
    <w:rsid w:val="00D4250D"/>
    <w:rsid w:val="00D47180"/>
    <w:rsid w:val="00D50436"/>
    <w:rsid w:val="00D50D57"/>
    <w:rsid w:val="00D513C7"/>
    <w:rsid w:val="00D55650"/>
    <w:rsid w:val="00D66BD5"/>
    <w:rsid w:val="00D74306"/>
    <w:rsid w:val="00D75187"/>
    <w:rsid w:val="00D762E6"/>
    <w:rsid w:val="00D81076"/>
    <w:rsid w:val="00D81FEE"/>
    <w:rsid w:val="00D85FEB"/>
    <w:rsid w:val="00D87B3F"/>
    <w:rsid w:val="00D916C9"/>
    <w:rsid w:val="00DA2682"/>
    <w:rsid w:val="00DA3233"/>
    <w:rsid w:val="00DA4240"/>
    <w:rsid w:val="00DB41C2"/>
    <w:rsid w:val="00DB4F42"/>
    <w:rsid w:val="00DC23F1"/>
    <w:rsid w:val="00DE0617"/>
    <w:rsid w:val="00DE4EC9"/>
    <w:rsid w:val="00DF00B4"/>
    <w:rsid w:val="00DF122C"/>
    <w:rsid w:val="00DF3314"/>
    <w:rsid w:val="00E01D1D"/>
    <w:rsid w:val="00E0507F"/>
    <w:rsid w:val="00E06757"/>
    <w:rsid w:val="00E15DDA"/>
    <w:rsid w:val="00E15E6D"/>
    <w:rsid w:val="00E16FD5"/>
    <w:rsid w:val="00E20DE3"/>
    <w:rsid w:val="00E24A40"/>
    <w:rsid w:val="00E270C3"/>
    <w:rsid w:val="00E2732E"/>
    <w:rsid w:val="00E3178F"/>
    <w:rsid w:val="00E34289"/>
    <w:rsid w:val="00E36758"/>
    <w:rsid w:val="00E36DDC"/>
    <w:rsid w:val="00E42E1E"/>
    <w:rsid w:val="00E4593B"/>
    <w:rsid w:val="00E4617E"/>
    <w:rsid w:val="00E53242"/>
    <w:rsid w:val="00E54FF9"/>
    <w:rsid w:val="00E6049D"/>
    <w:rsid w:val="00E610F4"/>
    <w:rsid w:val="00E64577"/>
    <w:rsid w:val="00E6479E"/>
    <w:rsid w:val="00E666F7"/>
    <w:rsid w:val="00E66E1C"/>
    <w:rsid w:val="00E67684"/>
    <w:rsid w:val="00E736C6"/>
    <w:rsid w:val="00E77B49"/>
    <w:rsid w:val="00E808FD"/>
    <w:rsid w:val="00E80D38"/>
    <w:rsid w:val="00E87A8E"/>
    <w:rsid w:val="00EA4344"/>
    <w:rsid w:val="00EB1ACB"/>
    <w:rsid w:val="00EB204E"/>
    <w:rsid w:val="00EB302F"/>
    <w:rsid w:val="00EB5333"/>
    <w:rsid w:val="00EC1245"/>
    <w:rsid w:val="00EC3122"/>
    <w:rsid w:val="00EE1401"/>
    <w:rsid w:val="00EE257B"/>
    <w:rsid w:val="00EF095D"/>
    <w:rsid w:val="00EF2248"/>
    <w:rsid w:val="00EF5085"/>
    <w:rsid w:val="00EF64B0"/>
    <w:rsid w:val="00F0221C"/>
    <w:rsid w:val="00F10881"/>
    <w:rsid w:val="00F10ECB"/>
    <w:rsid w:val="00F1312E"/>
    <w:rsid w:val="00F1334A"/>
    <w:rsid w:val="00F16CBE"/>
    <w:rsid w:val="00F21631"/>
    <w:rsid w:val="00F22F2B"/>
    <w:rsid w:val="00F24CED"/>
    <w:rsid w:val="00F274CC"/>
    <w:rsid w:val="00F279D6"/>
    <w:rsid w:val="00F34171"/>
    <w:rsid w:val="00F40824"/>
    <w:rsid w:val="00F42C39"/>
    <w:rsid w:val="00F44186"/>
    <w:rsid w:val="00F575D5"/>
    <w:rsid w:val="00F60F0E"/>
    <w:rsid w:val="00F65C43"/>
    <w:rsid w:val="00F65E82"/>
    <w:rsid w:val="00F72BD7"/>
    <w:rsid w:val="00F73292"/>
    <w:rsid w:val="00F736BE"/>
    <w:rsid w:val="00F75663"/>
    <w:rsid w:val="00F863FC"/>
    <w:rsid w:val="00F9230E"/>
    <w:rsid w:val="00F930BC"/>
    <w:rsid w:val="00F95A61"/>
    <w:rsid w:val="00FA0216"/>
    <w:rsid w:val="00FA1E44"/>
    <w:rsid w:val="00FB20E1"/>
    <w:rsid w:val="00FB59D0"/>
    <w:rsid w:val="00FC25E3"/>
    <w:rsid w:val="00FC4493"/>
    <w:rsid w:val="00FD1E2B"/>
    <w:rsid w:val="00FD2534"/>
    <w:rsid w:val="00FD64D1"/>
    <w:rsid w:val="00FE1B2D"/>
    <w:rsid w:val="00FE4940"/>
    <w:rsid w:val="00FE4CD8"/>
    <w:rsid w:val="00FE7D5E"/>
    <w:rsid w:val="00FF3A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5F7CAB"/>
  <w15:chartTrackingRefBased/>
  <w15:docId w15:val="{D53B0418-61CA-4682-8019-FD1E1129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AT"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6EFA"/>
    <w:rPr>
      <w:rFonts w:eastAsia="Times New Roman"/>
      <w:lang w:val="en-GB" w:eastAsia="en-GB"/>
    </w:rPr>
  </w:style>
  <w:style w:type="paragraph" w:styleId="Heading1">
    <w:name w:val="heading 1"/>
    <w:basedOn w:val="Normal"/>
    <w:next w:val="Normal"/>
    <w:qFormat/>
    <w:rsid w:val="00190066"/>
    <w:pPr>
      <w:keepNext/>
      <w:numPr>
        <w:numId w:val="2"/>
      </w:numPr>
      <w:tabs>
        <w:tab w:val="clear" w:pos="567"/>
        <w:tab w:val="num" w:pos="851"/>
      </w:tabs>
      <w:spacing w:after="330"/>
      <w:ind w:left="851" w:hanging="851"/>
      <w:outlineLvl w:val="0"/>
    </w:pPr>
    <w:rPr>
      <w:b/>
    </w:rPr>
  </w:style>
  <w:style w:type="paragraph" w:styleId="Heading2">
    <w:name w:val="heading 2"/>
    <w:basedOn w:val="Normal"/>
    <w:next w:val="Normal"/>
    <w:qFormat/>
    <w:rsid w:val="00190066"/>
    <w:pPr>
      <w:keepNext/>
      <w:numPr>
        <w:ilvl w:val="1"/>
        <w:numId w:val="3"/>
      </w:numPr>
      <w:tabs>
        <w:tab w:val="clear" w:pos="567"/>
        <w:tab w:val="num" w:pos="851"/>
      </w:tabs>
      <w:spacing w:after="330"/>
      <w:ind w:left="851" w:hanging="851"/>
      <w:outlineLvl w:val="1"/>
    </w:pPr>
    <w:rPr>
      <w:b/>
    </w:rPr>
  </w:style>
  <w:style w:type="paragraph" w:styleId="Heading3">
    <w:name w:val="heading 3"/>
    <w:basedOn w:val="Normal"/>
    <w:next w:val="Normal"/>
    <w:qFormat/>
    <w:rsid w:val="00190066"/>
    <w:pPr>
      <w:keepNext/>
      <w:numPr>
        <w:ilvl w:val="2"/>
        <w:numId w:val="4"/>
      </w:numPr>
      <w:tabs>
        <w:tab w:val="clear" w:pos="567"/>
        <w:tab w:val="num" w:pos="851"/>
      </w:tabs>
      <w:spacing w:after="330"/>
      <w:ind w:left="851" w:hanging="851"/>
      <w:outlineLvl w:val="2"/>
    </w:pPr>
    <w:rPr>
      <w:rFonts w:cs="Arial"/>
      <w:bCs/>
      <w:szCs w:val="26"/>
    </w:rPr>
  </w:style>
  <w:style w:type="paragraph" w:styleId="Heading4">
    <w:name w:val="heading 4"/>
    <w:basedOn w:val="Normal"/>
    <w:next w:val="Normal"/>
    <w:qFormat/>
    <w:rsid w:val="00190066"/>
    <w:pPr>
      <w:keepNext/>
      <w:numPr>
        <w:ilvl w:val="3"/>
        <w:numId w:val="5"/>
      </w:numPr>
      <w:tabs>
        <w:tab w:val="clear" w:pos="1080"/>
        <w:tab w:val="num" w:pos="851"/>
        <w:tab w:val="left" w:pos="1134"/>
      </w:tabs>
      <w:spacing w:after="330"/>
      <w:ind w:left="851" w:hanging="851"/>
      <w:outlineLvl w:val="3"/>
    </w:pPr>
    <w:rPr>
      <w:bCs/>
      <w:i/>
      <w:szCs w:val="28"/>
    </w:rPr>
  </w:style>
  <w:style w:type="paragraph" w:styleId="Heading5">
    <w:name w:val="heading 5"/>
    <w:basedOn w:val="Heading4"/>
    <w:next w:val="Normal"/>
    <w:qFormat/>
    <w:rsid w:val="00190066"/>
    <w:pPr>
      <w:numPr>
        <w:ilvl w:val="4"/>
        <w:numId w:val="6"/>
      </w:numPr>
      <w:tabs>
        <w:tab w:val="clear" w:pos="56"/>
        <w:tab w:val="num" w:pos="1080"/>
      </w:tabs>
      <w:ind w:left="851" w:hanging="851"/>
      <w:outlineLvl w:val="4"/>
    </w:pPr>
    <w:rPr>
      <w:bCs w:val="0"/>
      <w:iCs/>
      <w:szCs w:val="26"/>
    </w:rPr>
  </w:style>
  <w:style w:type="paragraph" w:styleId="Heading6">
    <w:name w:val="heading 6"/>
    <w:basedOn w:val="Normal"/>
    <w:qFormat/>
    <w:rsid w:val="00190066"/>
    <w:pPr>
      <w:numPr>
        <w:ilvl w:val="5"/>
        <w:numId w:val="1"/>
      </w:numPr>
      <w:outlineLvl w:val="5"/>
    </w:pPr>
    <w:rPr>
      <w:bCs/>
      <w:szCs w:val="22"/>
    </w:rPr>
  </w:style>
  <w:style w:type="paragraph" w:styleId="Heading7">
    <w:name w:val="heading 7"/>
    <w:basedOn w:val="Normal"/>
    <w:next w:val="Normal"/>
    <w:qFormat/>
    <w:rsid w:val="00190066"/>
    <w:pPr>
      <w:numPr>
        <w:ilvl w:val="6"/>
        <w:numId w:val="1"/>
      </w:numPr>
      <w:spacing w:before="240"/>
      <w:outlineLvl w:val="6"/>
    </w:pPr>
    <w:rPr>
      <w:szCs w:val="24"/>
    </w:rPr>
  </w:style>
  <w:style w:type="paragraph" w:styleId="Heading8">
    <w:name w:val="heading 8"/>
    <w:basedOn w:val="Normal"/>
    <w:next w:val="Normal"/>
    <w:qFormat/>
    <w:rsid w:val="00190066"/>
    <w:pPr>
      <w:numPr>
        <w:ilvl w:val="7"/>
        <w:numId w:val="1"/>
      </w:numPr>
      <w:spacing w:before="240"/>
      <w:outlineLvl w:val="7"/>
    </w:pPr>
    <w:rPr>
      <w:iCs/>
      <w:szCs w:val="24"/>
    </w:rPr>
  </w:style>
  <w:style w:type="paragraph" w:styleId="Heading9">
    <w:name w:val="heading 9"/>
    <w:basedOn w:val="Normal"/>
    <w:next w:val="Normal"/>
    <w:qFormat/>
    <w:rsid w:val="00190066"/>
    <w:pPr>
      <w:numPr>
        <w:ilvl w:val="8"/>
        <w:numId w:val="1"/>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F863FC"/>
    <w:pPr>
      <w:tabs>
        <w:tab w:val="center" w:pos="4536"/>
        <w:tab w:val="right" w:pos="9072"/>
      </w:tabs>
      <w:spacing w:line="360" w:lineRule="auto"/>
      <w:jc w:val="both"/>
    </w:pPr>
  </w:style>
  <w:style w:type="paragraph" w:styleId="Header">
    <w:name w:val="header"/>
    <w:basedOn w:val="Normal"/>
    <w:semiHidden/>
    <w:rsid w:val="00F863FC"/>
    <w:pPr>
      <w:tabs>
        <w:tab w:val="center" w:pos="4819"/>
        <w:tab w:val="right" w:pos="9071"/>
      </w:tabs>
      <w:spacing w:line="360" w:lineRule="auto"/>
      <w:jc w:val="both"/>
    </w:pPr>
  </w:style>
  <w:style w:type="paragraph" w:styleId="DocumentMap">
    <w:name w:val="Document Map"/>
    <w:basedOn w:val="Normal"/>
    <w:semiHidden/>
    <w:rsid w:val="00190066"/>
    <w:pPr>
      <w:shd w:val="clear" w:color="auto" w:fill="000080"/>
    </w:pPr>
    <w:rPr>
      <w:rFonts w:ascii="Tahoma" w:hAnsi="Tahoma"/>
    </w:rPr>
  </w:style>
  <w:style w:type="paragraph" w:customStyle="1" w:styleId="Sdraft">
    <w:name w:val="S_draft"/>
    <w:basedOn w:val="Normal"/>
    <w:link w:val="SdraftZchn"/>
    <w:semiHidden/>
    <w:rsid w:val="00DC23F1"/>
    <w:rPr>
      <w:b/>
      <w:sz w:val="16"/>
      <w:szCs w:val="16"/>
    </w:rPr>
  </w:style>
  <w:style w:type="paragraph" w:customStyle="1" w:styleId="Sdatefile">
    <w:name w:val="S_date_file"/>
    <w:basedOn w:val="Normal"/>
    <w:semiHidden/>
    <w:rsid w:val="00DC23F1"/>
    <w:rPr>
      <w:sz w:val="16"/>
      <w:szCs w:val="16"/>
    </w:rPr>
  </w:style>
  <w:style w:type="paragraph" w:customStyle="1" w:styleId="Sheading1">
    <w:name w:val="S_heading 1"/>
    <w:next w:val="Stext1"/>
    <w:qFormat/>
    <w:rsid w:val="00F22F2B"/>
    <w:pPr>
      <w:keepNext/>
      <w:numPr>
        <w:numId w:val="23"/>
      </w:numPr>
      <w:suppressAutoHyphens/>
      <w:spacing w:before="120" w:after="60" w:line="280" w:lineRule="atLeast"/>
      <w:jc w:val="both"/>
      <w:outlineLvl w:val="0"/>
    </w:pPr>
    <w:rPr>
      <w:rFonts w:ascii="Verdana" w:hAnsi="Verdana"/>
      <w:b/>
      <w:lang w:val="en-GB" w:eastAsia="en-US"/>
    </w:rPr>
  </w:style>
  <w:style w:type="paragraph" w:customStyle="1" w:styleId="Sheading2">
    <w:name w:val="S_heading 2"/>
    <w:next w:val="Stext2"/>
    <w:qFormat/>
    <w:rsid w:val="00F22F2B"/>
    <w:pPr>
      <w:keepNext/>
      <w:numPr>
        <w:ilvl w:val="1"/>
        <w:numId w:val="23"/>
      </w:numPr>
      <w:suppressAutoHyphens/>
      <w:spacing w:before="120" w:after="60" w:line="280" w:lineRule="atLeast"/>
      <w:jc w:val="both"/>
      <w:outlineLvl w:val="1"/>
    </w:pPr>
    <w:rPr>
      <w:rFonts w:ascii="Verdana" w:hAnsi="Verdana"/>
      <w:lang w:val="en-GB" w:eastAsia="en-US"/>
    </w:rPr>
  </w:style>
  <w:style w:type="paragraph" w:customStyle="1" w:styleId="Sheading3">
    <w:name w:val="S_heading 3"/>
    <w:next w:val="Stext3"/>
    <w:qFormat/>
    <w:rsid w:val="00F22F2B"/>
    <w:pPr>
      <w:keepNext/>
      <w:numPr>
        <w:ilvl w:val="2"/>
        <w:numId w:val="23"/>
      </w:numPr>
      <w:suppressAutoHyphens/>
      <w:spacing w:before="120" w:after="60" w:line="280" w:lineRule="atLeast"/>
      <w:jc w:val="both"/>
      <w:outlineLvl w:val="2"/>
    </w:pPr>
    <w:rPr>
      <w:rFonts w:ascii="Verdana" w:hAnsi="Verdana"/>
      <w:lang w:val="en-GB" w:eastAsia="en-US"/>
    </w:rPr>
  </w:style>
  <w:style w:type="paragraph" w:styleId="TOC1">
    <w:name w:val="toc 1"/>
    <w:basedOn w:val="Normal"/>
    <w:next w:val="Normal"/>
    <w:autoRedefine/>
    <w:semiHidden/>
    <w:rsid w:val="00190066"/>
    <w:pPr>
      <w:tabs>
        <w:tab w:val="left" w:pos="440"/>
        <w:tab w:val="right" w:leader="dot" w:pos="9060"/>
      </w:tabs>
    </w:pPr>
    <w:rPr>
      <w:b/>
      <w:caps/>
      <w:noProof/>
      <w:szCs w:val="22"/>
    </w:rPr>
  </w:style>
  <w:style w:type="paragraph" w:styleId="TOC2">
    <w:name w:val="toc 2"/>
    <w:basedOn w:val="Normal"/>
    <w:next w:val="Normal"/>
    <w:autoRedefine/>
    <w:semiHidden/>
    <w:rsid w:val="00190066"/>
    <w:pPr>
      <w:tabs>
        <w:tab w:val="left" w:pos="990"/>
        <w:tab w:val="right" w:leader="dot" w:pos="9060"/>
      </w:tabs>
      <w:ind w:left="440"/>
    </w:pPr>
    <w:rPr>
      <w:b/>
      <w:noProof/>
    </w:rPr>
  </w:style>
  <w:style w:type="paragraph" w:styleId="TOC3">
    <w:name w:val="toc 3"/>
    <w:basedOn w:val="Normal"/>
    <w:next w:val="Normal"/>
    <w:autoRedefine/>
    <w:semiHidden/>
    <w:rsid w:val="00190066"/>
    <w:pPr>
      <w:tabs>
        <w:tab w:val="right" w:leader="dot" w:pos="9060"/>
      </w:tabs>
      <w:ind w:left="1650" w:hanging="660"/>
    </w:pPr>
    <w:rPr>
      <w:noProof/>
      <w:szCs w:val="22"/>
    </w:rPr>
  </w:style>
  <w:style w:type="paragraph" w:styleId="TOC4">
    <w:name w:val="toc 4"/>
    <w:basedOn w:val="Normal"/>
    <w:next w:val="Normal"/>
    <w:autoRedefine/>
    <w:semiHidden/>
    <w:rsid w:val="00190066"/>
    <w:pPr>
      <w:tabs>
        <w:tab w:val="left" w:pos="2618"/>
        <w:tab w:val="right" w:leader="dot" w:pos="9060"/>
      </w:tabs>
      <w:ind w:left="2534" w:hanging="884"/>
    </w:pPr>
    <w:rPr>
      <w:i/>
      <w:noProof/>
      <w:szCs w:val="22"/>
    </w:rPr>
  </w:style>
  <w:style w:type="paragraph" w:styleId="TOC5">
    <w:name w:val="toc 5"/>
    <w:basedOn w:val="Normal"/>
    <w:next w:val="Normal"/>
    <w:autoRedefine/>
    <w:semiHidden/>
    <w:rsid w:val="00190066"/>
    <w:pPr>
      <w:tabs>
        <w:tab w:val="left" w:pos="2420"/>
        <w:tab w:val="right" w:pos="9061"/>
      </w:tabs>
      <w:ind w:left="3542" w:hanging="1064"/>
    </w:pPr>
    <w:rPr>
      <w:i/>
      <w:noProof/>
      <w:szCs w:val="22"/>
    </w:rPr>
  </w:style>
  <w:style w:type="paragraph" w:customStyle="1" w:styleId="SKopfzeile6pt">
    <w:name w:val="S_Kopfzeile 6pt"/>
    <w:basedOn w:val="Normal"/>
    <w:semiHidden/>
    <w:rsid w:val="00EA4344"/>
    <w:pPr>
      <w:ind w:left="510"/>
    </w:pPr>
    <w:rPr>
      <w:rFonts w:ascii="HelveticaNeueLT Pro 43 LtEx" w:hAnsi="HelveticaNeueLT Pro 43 LtEx"/>
      <w:color w:val="000000"/>
      <w:sz w:val="12"/>
      <w:szCs w:val="12"/>
    </w:rPr>
  </w:style>
  <w:style w:type="paragraph" w:customStyle="1" w:styleId="SKopfzeile5">
    <w:name w:val="S_Kopfzeile 5"/>
    <w:aliases w:val="5 pt"/>
    <w:basedOn w:val="SKopfzeile6pt"/>
    <w:semiHidden/>
    <w:rsid w:val="004668A0"/>
    <w:rPr>
      <w:sz w:val="11"/>
      <w:szCs w:val="11"/>
    </w:rPr>
  </w:style>
  <w:style w:type="paragraph" w:customStyle="1" w:styleId="SKopfzeile5pt">
    <w:name w:val="S_Kopfzeile 5 pt"/>
    <w:basedOn w:val="Normal"/>
    <w:semiHidden/>
    <w:rsid w:val="00EA4344"/>
    <w:pPr>
      <w:spacing w:line="100" w:lineRule="exact"/>
      <w:ind w:left="510"/>
    </w:pPr>
    <w:rPr>
      <w:rFonts w:ascii="HelveticaNeueLT Pro 43 LtEx" w:hAnsi="HelveticaNeueLT Pro 43 LtEx"/>
      <w:color w:val="000000"/>
      <w:sz w:val="10"/>
      <w:szCs w:val="10"/>
    </w:rPr>
  </w:style>
  <w:style w:type="paragraph" w:customStyle="1" w:styleId="Sheading4">
    <w:name w:val="S_heading 4"/>
    <w:next w:val="Stext4"/>
    <w:qFormat/>
    <w:rsid w:val="00F22F2B"/>
    <w:pPr>
      <w:numPr>
        <w:ilvl w:val="3"/>
        <w:numId w:val="23"/>
      </w:numPr>
      <w:spacing w:before="120" w:after="60" w:line="280" w:lineRule="atLeast"/>
      <w:jc w:val="both"/>
      <w:outlineLvl w:val="3"/>
    </w:pPr>
    <w:rPr>
      <w:rFonts w:ascii="Verdana" w:hAnsi="Verdana"/>
      <w:lang w:val="en-GB" w:eastAsia="en-US"/>
    </w:rPr>
  </w:style>
  <w:style w:type="paragraph" w:customStyle="1" w:styleId="Sheading5">
    <w:name w:val="S_heading 5"/>
    <w:next w:val="Stext5"/>
    <w:qFormat/>
    <w:rsid w:val="00F22F2B"/>
    <w:pPr>
      <w:numPr>
        <w:ilvl w:val="4"/>
        <w:numId w:val="23"/>
      </w:numPr>
      <w:suppressAutoHyphens/>
      <w:spacing w:before="120" w:after="60" w:line="280" w:lineRule="atLeast"/>
      <w:jc w:val="both"/>
      <w:outlineLvl w:val="4"/>
    </w:pPr>
    <w:rPr>
      <w:rFonts w:ascii="Verdana" w:hAnsi="Verdana"/>
      <w:lang w:val="en-GB" w:eastAsia="en-US"/>
    </w:rPr>
  </w:style>
  <w:style w:type="paragraph" w:customStyle="1" w:styleId="SSchedule1">
    <w:name w:val="S_Schedule 1"/>
    <w:next w:val="Stext1"/>
    <w:rsid w:val="00F22F2B"/>
    <w:pPr>
      <w:numPr>
        <w:numId w:val="24"/>
      </w:numPr>
      <w:suppressAutoHyphens/>
      <w:spacing w:before="120" w:after="60" w:line="280" w:lineRule="atLeast"/>
      <w:jc w:val="both"/>
    </w:pPr>
    <w:rPr>
      <w:rFonts w:ascii="Verdana" w:hAnsi="Verdana"/>
      <w:b/>
      <w:lang w:val="en-GB" w:eastAsia="en-US"/>
    </w:rPr>
  </w:style>
  <w:style w:type="paragraph" w:customStyle="1" w:styleId="SSchedule2">
    <w:name w:val="S_Schedule 2"/>
    <w:next w:val="Stext2"/>
    <w:rsid w:val="00F22F2B"/>
    <w:pPr>
      <w:numPr>
        <w:ilvl w:val="1"/>
        <w:numId w:val="24"/>
      </w:numPr>
      <w:suppressAutoHyphens/>
      <w:spacing w:before="120" w:after="60" w:line="280" w:lineRule="atLeast"/>
      <w:jc w:val="both"/>
    </w:pPr>
    <w:rPr>
      <w:rFonts w:ascii="Verdana" w:hAnsi="Verdana"/>
      <w:lang w:val="en-GB" w:eastAsia="en-US"/>
    </w:rPr>
  </w:style>
  <w:style w:type="paragraph" w:customStyle="1" w:styleId="SSchedule3">
    <w:name w:val="S_Schedule 3"/>
    <w:next w:val="Stext3"/>
    <w:rsid w:val="00F22F2B"/>
    <w:pPr>
      <w:numPr>
        <w:ilvl w:val="2"/>
        <w:numId w:val="24"/>
      </w:numPr>
      <w:suppressAutoHyphens/>
      <w:spacing w:before="120" w:after="60" w:line="280" w:lineRule="atLeast"/>
      <w:jc w:val="both"/>
    </w:pPr>
    <w:rPr>
      <w:rFonts w:ascii="Verdana" w:hAnsi="Verdana"/>
      <w:lang w:val="en-GB" w:eastAsia="en-US"/>
    </w:rPr>
  </w:style>
  <w:style w:type="paragraph" w:customStyle="1" w:styleId="SSchedule4">
    <w:name w:val="S_Schedule 4"/>
    <w:next w:val="Stext4"/>
    <w:rsid w:val="00F22F2B"/>
    <w:pPr>
      <w:numPr>
        <w:ilvl w:val="3"/>
        <w:numId w:val="24"/>
      </w:numPr>
      <w:suppressAutoHyphens/>
      <w:spacing w:before="120" w:after="60" w:line="280" w:lineRule="atLeast"/>
      <w:jc w:val="both"/>
    </w:pPr>
    <w:rPr>
      <w:rFonts w:ascii="Verdana" w:hAnsi="Verdana"/>
      <w:lang w:val="en-GB" w:eastAsia="en-US"/>
    </w:rPr>
  </w:style>
  <w:style w:type="paragraph" w:customStyle="1" w:styleId="SSchedule5">
    <w:name w:val="S_Schedule 5"/>
    <w:next w:val="Stext5"/>
    <w:rsid w:val="00F22F2B"/>
    <w:pPr>
      <w:numPr>
        <w:ilvl w:val="4"/>
        <w:numId w:val="24"/>
      </w:numPr>
      <w:suppressAutoHyphens/>
      <w:spacing w:before="120" w:after="60" w:line="280" w:lineRule="atLeast"/>
    </w:pPr>
    <w:rPr>
      <w:rFonts w:ascii="Verdana" w:hAnsi="Verdana"/>
      <w:lang w:eastAsia="en-US"/>
    </w:rPr>
  </w:style>
  <w:style w:type="paragraph" w:customStyle="1" w:styleId="Slistinga0">
    <w:name w:val="S_listing a"/>
    <w:basedOn w:val="Normal"/>
    <w:rsid w:val="00F22F2B"/>
    <w:pPr>
      <w:numPr>
        <w:numId w:val="7"/>
      </w:numPr>
      <w:tabs>
        <w:tab w:val="clear" w:pos="1720"/>
        <w:tab w:val="left" w:pos="1191"/>
      </w:tabs>
      <w:suppressAutoHyphens/>
      <w:spacing w:before="40" w:after="20" w:line="280" w:lineRule="atLeast"/>
      <w:ind w:left="1190" w:hanging="510"/>
      <w:jc w:val="both"/>
    </w:pPr>
  </w:style>
  <w:style w:type="paragraph" w:customStyle="1" w:styleId="Slistingb">
    <w:name w:val="S_listing b"/>
    <w:basedOn w:val="Normal"/>
    <w:rsid w:val="00F22F2B"/>
    <w:pPr>
      <w:numPr>
        <w:numId w:val="8"/>
      </w:numPr>
      <w:tabs>
        <w:tab w:val="clear" w:pos="1758"/>
        <w:tab w:val="left" w:pos="1701"/>
      </w:tabs>
      <w:suppressAutoHyphens/>
      <w:spacing w:before="40" w:after="20" w:line="280" w:lineRule="atLeast"/>
      <w:jc w:val="both"/>
    </w:pPr>
  </w:style>
  <w:style w:type="paragraph" w:customStyle="1" w:styleId="Stext">
    <w:name w:val="S_text"/>
    <w:qFormat/>
    <w:rsid w:val="00F22F2B"/>
    <w:pPr>
      <w:suppressAutoHyphens/>
      <w:spacing w:before="120" w:after="60" w:line="280" w:lineRule="atLeast"/>
      <w:jc w:val="both"/>
    </w:pPr>
    <w:rPr>
      <w:rFonts w:ascii="Verdana" w:hAnsi="Verdana"/>
      <w:lang w:val="en-GB" w:eastAsia="zh-TW"/>
    </w:rPr>
  </w:style>
  <w:style w:type="paragraph" w:customStyle="1" w:styleId="Stext1">
    <w:name w:val="S_text 1"/>
    <w:basedOn w:val="Stext"/>
    <w:qFormat/>
    <w:rsid w:val="00F22F2B"/>
    <w:pPr>
      <w:tabs>
        <w:tab w:val="left" w:pos="680"/>
      </w:tabs>
      <w:ind w:left="680"/>
    </w:pPr>
  </w:style>
  <w:style w:type="paragraph" w:customStyle="1" w:styleId="Stext2">
    <w:name w:val="S_text 2"/>
    <w:basedOn w:val="Stext1"/>
    <w:qFormat/>
    <w:rsid w:val="00CB3DD8"/>
  </w:style>
  <w:style w:type="paragraph" w:customStyle="1" w:styleId="Stext3">
    <w:name w:val="S_text 3"/>
    <w:basedOn w:val="Stext2"/>
    <w:qFormat/>
    <w:rsid w:val="00CB3DD8"/>
    <w:pPr>
      <w:tabs>
        <w:tab w:val="clear" w:pos="680"/>
        <w:tab w:val="left" w:pos="1531"/>
      </w:tabs>
      <w:ind w:left="1531"/>
    </w:pPr>
  </w:style>
  <w:style w:type="paragraph" w:customStyle="1" w:styleId="SlistingA">
    <w:name w:val="S_listing (A)"/>
    <w:basedOn w:val="Slistinga0"/>
    <w:rsid w:val="00F22F2B"/>
    <w:pPr>
      <w:numPr>
        <w:ilvl w:val="5"/>
        <w:numId w:val="22"/>
      </w:numPr>
      <w:ind w:left="1190" w:hanging="510"/>
    </w:pPr>
  </w:style>
  <w:style w:type="paragraph" w:customStyle="1" w:styleId="Slistingi">
    <w:name w:val="S_listing (i)"/>
    <w:basedOn w:val="Normal"/>
    <w:rsid w:val="00F22F2B"/>
    <w:pPr>
      <w:numPr>
        <w:ilvl w:val="6"/>
        <w:numId w:val="22"/>
      </w:numPr>
      <w:suppressAutoHyphens/>
      <w:spacing w:before="40" w:after="20" w:line="280" w:lineRule="atLeast"/>
      <w:jc w:val="both"/>
    </w:pPr>
  </w:style>
  <w:style w:type="character" w:customStyle="1" w:styleId="SdraftZchn">
    <w:name w:val="S_draft Zchn"/>
    <w:basedOn w:val="DefaultParagraphFont"/>
    <w:link w:val="Sdraft"/>
    <w:rsid w:val="00DC23F1"/>
    <w:rPr>
      <w:rFonts w:ascii="Verdana" w:hAnsi="Verdana"/>
      <w:b/>
      <w:sz w:val="16"/>
      <w:szCs w:val="16"/>
      <w:lang w:val="de-AT" w:eastAsia="en-US" w:bidi="ar-SA"/>
    </w:rPr>
  </w:style>
  <w:style w:type="paragraph" w:customStyle="1" w:styleId="Stext4">
    <w:name w:val="S_text 4"/>
    <w:basedOn w:val="Stext3"/>
    <w:qFormat/>
    <w:rsid w:val="00CB3DD8"/>
    <w:pPr>
      <w:tabs>
        <w:tab w:val="clear" w:pos="1531"/>
        <w:tab w:val="left" w:pos="2778"/>
      </w:tabs>
      <w:ind w:left="2778"/>
    </w:pPr>
  </w:style>
  <w:style w:type="paragraph" w:customStyle="1" w:styleId="Stext5">
    <w:name w:val="S_text 5"/>
    <w:basedOn w:val="Stext4"/>
    <w:qFormat/>
    <w:rsid w:val="00CB3DD8"/>
  </w:style>
  <w:style w:type="paragraph" w:styleId="FootnoteText">
    <w:name w:val="footnote text"/>
    <w:aliases w:val="S_footer,Car"/>
    <w:basedOn w:val="Normal"/>
    <w:link w:val="FootnoteTextChar"/>
    <w:semiHidden/>
    <w:rsid w:val="00D14FA5"/>
    <w:pPr>
      <w:tabs>
        <w:tab w:val="left" w:pos="340"/>
      </w:tabs>
      <w:spacing w:after="60" w:line="240" w:lineRule="atLeast"/>
      <w:ind w:left="340" w:hanging="340"/>
    </w:pPr>
    <w:rPr>
      <w:sz w:val="16"/>
    </w:rPr>
  </w:style>
  <w:style w:type="character" w:styleId="FootnoteReference">
    <w:name w:val="footnote reference"/>
    <w:basedOn w:val="DefaultParagraphFont"/>
    <w:semiHidden/>
    <w:rsid w:val="000778BE"/>
    <w:rPr>
      <w:vertAlign w:val="superscript"/>
    </w:rPr>
  </w:style>
  <w:style w:type="numbering" w:styleId="111111">
    <w:name w:val="Outline List 2"/>
    <w:basedOn w:val="NoList"/>
    <w:semiHidden/>
    <w:rsid w:val="005425F0"/>
    <w:pPr>
      <w:numPr>
        <w:numId w:val="19"/>
      </w:numPr>
    </w:pPr>
  </w:style>
  <w:style w:type="numbering" w:styleId="1ai">
    <w:name w:val="Outline List 1"/>
    <w:basedOn w:val="NoList"/>
    <w:semiHidden/>
    <w:rsid w:val="005425F0"/>
    <w:pPr>
      <w:numPr>
        <w:numId w:val="20"/>
      </w:numPr>
    </w:pPr>
  </w:style>
  <w:style w:type="paragraph" w:styleId="Salutation">
    <w:name w:val="Salutation"/>
    <w:basedOn w:val="Normal"/>
    <w:next w:val="Normal"/>
    <w:semiHidden/>
    <w:rsid w:val="005425F0"/>
  </w:style>
  <w:style w:type="numbering" w:styleId="ArticleSection">
    <w:name w:val="Outline List 3"/>
    <w:basedOn w:val="NoList"/>
    <w:semiHidden/>
    <w:rsid w:val="005425F0"/>
    <w:pPr>
      <w:numPr>
        <w:numId w:val="21"/>
      </w:numPr>
    </w:pPr>
  </w:style>
  <w:style w:type="paragraph" w:styleId="ListBullet">
    <w:name w:val="List Bullet"/>
    <w:basedOn w:val="Normal"/>
    <w:semiHidden/>
    <w:rsid w:val="005425F0"/>
    <w:pPr>
      <w:numPr>
        <w:numId w:val="9"/>
      </w:numPr>
    </w:pPr>
  </w:style>
  <w:style w:type="paragraph" w:styleId="ListBullet2">
    <w:name w:val="List Bullet 2"/>
    <w:basedOn w:val="Normal"/>
    <w:semiHidden/>
    <w:rsid w:val="005425F0"/>
    <w:pPr>
      <w:numPr>
        <w:numId w:val="10"/>
      </w:numPr>
    </w:pPr>
  </w:style>
  <w:style w:type="paragraph" w:styleId="ListBullet3">
    <w:name w:val="List Bullet 3"/>
    <w:basedOn w:val="Normal"/>
    <w:semiHidden/>
    <w:rsid w:val="005425F0"/>
    <w:pPr>
      <w:numPr>
        <w:numId w:val="11"/>
      </w:numPr>
    </w:pPr>
  </w:style>
  <w:style w:type="paragraph" w:styleId="ListBullet4">
    <w:name w:val="List Bullet 4"/>
    <w:basedOn w:val="Normal"/>
    <w:semiHidden/>
    <w:rsid w:val="005425F0"/>
    <w:pPr>
      <w:numPr>
        <w:numId w:val="12"/>
      </w:numPr>
    </w:pPr>
  </w:style>
  <w:style w:type="paragraph" w:styleId="ListBullet5">
    <w:name w:val="List Bullet 5"/>
    <w:basedOn w:val="Normal"/>
    <w:semiHidden/>
    <w:rsid w:val="005425F0"/>
    <w:pPr>
      <w:numPr>
        <w:numId w:val="13"/>
      </w:numPr>
    </w:pPr>
  </w:style>
  <w:style w:type="character" w:styleId="FollowedHyperlink">
    <w:name w:val="FollowedHyperlink"/>
    <w:basedOn w:val="DefaultParagraphFont"/>
    <w:semiHidden/>
    <w:rsid w:val="005425F0"/>
    <w:rPr>
      <w:color w:val="800080"/>
      <w:u w:val="single"/>
    </w:rPr>
  </w:style>
  <w:style w:type="paragraph" w:styleId="BlockText">
    <w:name w:val="Block Text"/>
    <w:basedOn w:val="Normal"/>
    <w:semiHidden/>
    <w:rsid w:val="005425F0"/>
    <w:pPr>
      <w:spacing w:after="120"/>
      <w:ind w:left="1440" w:right="1440"/>
    </w:pPr>
  </w:style>
  <w:style w:type="paragraph" w:styleId="Date">
    <w:name w:val="Date"/>
    <w:basedOn w:val="Normal"/>
    <w:next w:val="Normal"/>
    <w:semiHidden/>
    <w:rsid w:val="005425F0"/>
  </w:style>
  <w:style w:type="paragraph" w:styleId="E-mailSignature">
    <w:name w:val="E-mail Signature"/>
    <w:basedOn w:val="Normal"/>
    <w:semiHidden/>
    <w:rsid w:val="005425F0"/>
  </w:style>
  <w:style w:type="character" w:styleId="Strong">
    <w:name w:val="Strong"/>
    <w:basedOn w:val="DefaultParagraphFont"/>
    <w:qFormat/>
    <w:rsid w:val="005425F0"/>
    <w:rPr>
      <w:b/>
      <w:bCs/>
    </w:rPr>
  </w:style>
  <w:style w:type="paragraph" w:styleId="NoteHeading">
    <w:name w:val="Note Heading"/>
    <w:basedOn w:val="Normal"/>
    <w:next w:val="Normal"/>
    <w:semiHidden/>
    <w:rsid w:val="005425F0"/>
  </w:style>
  <w:style w:type="paragraph" w:styleId="Closing">
    <w:name w:val="Closing"/>
    <w:basedOn w:val="Normal"/>
    <w:semiHidden/>
    <w:rsid w:val="005425F0"/>
    <w:pPr>
      <w:ind w:left="4252"/>
    </w:pPr>
  </w:style>
  <w:style w:type="character" w:styleId="Emphasis">
    <w:name w:val="Emphasis"/>
    <w:basedOn w:val="DefaultParagraphFont"/>
    <w:qFormat/>
    <w:rsid w:val="005425F0"/>
    <w:rPr>
      <w:i/>
      <w:iCs/>
    </w:rPr>
  </w:style>
  <w:style w:type="paragraph" w:styleId="HTMLAddress">
    <w:name w:val="HTML Address"/>
    <w:basedOn w:val="Normal"/>
    <w:semiHidden/>
    <w:rsid w:val="005425F0"/>
    <w:rPr>
      <w:i/>
      <w:iCs/>
    </w:rPr>
  </w:style>
  <w:style w:type="character" w:styleId="HTMLAcronym">
    <w:name w:val="HTML Acronym"/>
    <w:basedOn w:val="DefaultParagraphFont"/>
    <w:semiHidden/>
    <w:rsid w:val="005425F0"/>
  </w:style>
  <w:style w:type="character" w:styleId="HTMLSample">
    <w:name w:val="HTML Sample"/>
    <w:basedOn w:val="DefaultParagraphFont"/>
    <w:semiHidden/>
    <w:rsid w:val="005425F0"/>
    <w:rPr>
      <w:rFonts w:ascii="Courier New" w:hAnsi="Courier New" w:cs="Courier New"/>
    </w:rPr>
  </w:style>
  <w:style w:type="character" w:styleId="HTMLCode">
    <w:name w:val="HTML Code"/>
    <w:basedOn w:val="DefaultParagraphFont"/>
    <w:semiHidden/>
    <w:rsid w:val="005425F0"/>
    <w:rPr>
      <w:rFonts w:ascii="Courier New" w:hAnsi="Courier New" w:cs="Courier New"/>
      <w:sz w:val="20"/>
      <w:szCs w:val="20"/>
    </w:rPr>
  </w:style>
  <w:style w:type="character" w:styleId="HTMLDefinition">
    <w:name w:val="HTML Definition"/>
    <w:basedOn w:val="DefaultParagraphFont"/>
    <w:semiHidden/>
    <w:rsid w:val="005425F0"/>
    <w:rPr>
      <w:i/>
      <w:iCs/>
    </w:rPr>
  </w:style>
  <w:style w:type="character" w:styleId="HTMLTypewriter">
    <w:name w:val="HTML Typewriter"/>
    <w:basedOn w:val="DefaultParagraphFont"/>
    <w:semiHidden/>
    <w:rsid w:val="005425F0"/>
    <w:rPr>
      <w:rFonts w:ascii="Courier New" w:hAnsi="Courier New" w:cs="Courier New"/>
      <w:sz w:val="20"/>
      <w:szCs w:val="20"/>
    </w:rPr>
  </w:style>
  <w:style w:type="character" w:styleId="HTMLKeyboard">
    <w:name w:val="HTML Keyboard"/>
    <w:basedOn w:val="DefaultParagraphFont"/>
    <w:semiHidden/>
    <w:rsid w:val="005425F0"/>
    <w:rPr>
      <w:rFonts w:ascii="Courier New" w:hAnsi="Courier New" w:cs="Courier New"/>
      <w:sz w:val="20"/>
      <w:szCs w:val="20"/>
    </w:rPr>
  </w:style>
  <w:style w:type="character" w:styleId="HTMLVariable">
    <w:name w:val="HTML Variable"/>
    <w:basedOn w:val="DefaultParagraphFont"/>
    <w:semiHidden/>
    <w:rsid w:val="005425F0"/>
    <w:rPr>
      <w:i/>
      <w:iCs/>
    </w:rPr>
  </w:style>
  <w:style w:type="paragraph" w:styleId="HTMLPreformatted">
    <w:name w:val="HTML Preformatted"/>
    <w:basedOn w:val="Normal"/>
    <w:semiHidden/>
    <w:rsid w:val="005425F0"/>
    <w:rPr>
      <w:rFonts w:ascii="Courier New" w:hAnsi="Courier New" w:cs="Courier New"/>
    </w:rPr>
  </w:style>
  <w:style w:type="character" w:styleId="HTMLCite">
    <w:name w:val="HTML Cite"/>
    <w:basedOn w:val="DefaultParagraphFont"/>
    <w:semiHidden/>
    <w:rsid w:val="005425F0"/>
    <w:rPr>
      <w:i/>
      <w:iCs/>
    </w:rPr>
  </w:style>
  <w:style w:type="character" w:styleId="Hyperlink">
    <w:name w:val="Hyperlink"/>
    <w:basedOn w:val="DefaultParagraphFont"/>
    <w:semiHidden/>
    <w:rsid w:val="005425F0"/>
    <w:rPr>
      <w:color w:val="0000FF"/>
      <w:u w:val="single"/>
    </w:rPr>
  </w:style>
  <w:style w:type="paragraph" w:styleId="List">
    <w:name w:val="List"/>
    <w:basedOn w:val="Normal"/>
    <w:semiHidden/>
    <w:rsid w:val="005425F0"/>
    <w:pPr>
      <w:ind w:left="283" w:hanging="283"/>
    </w:pPr>
  </w:style>
  <w:style w:type="paragraph" w:styleId="List2">
    <w:name w:val="List 2"/>
    <w:basedOn w:val="Normal"/>
    <w:semiHidden/>
    <w:rsid w:val="005425F0"/>
    <w:pPr>
      <w:ind w:left="566" w:hanging="283"/>
    </w:pPr>
  </w:style>
  <w:style w:type="paragraph" w:styleId="List3">
    <w:name w:val="List 3"/>
    <w:basedOn w:val="Normal"/>
    <w:semiHidden/>
    <w:rsid w:val="005425F0"/>
    <w:pPr>
      <w:ind w:left="849" w:hanging="283"/>
    </w:pPr>
  </w:style>
  <w:style w:type="paragraph" w:styleId="List4">
    <w:name w:val="List 4"/>
    <w:basedOn w:val="Normal"/>
    <w:semiHidden/>
    <w:rsid w:val="005425F0"/>
    <w:pPr>
      <w:ind w:left="1132" w:hanging="283"/>
    </w:pPr>
  </w:style>
  <w:style w:type="paragraph" w:styleId="List5">
    <w:name w:val="List 5"/>
    <w:basedOn w:val="Normal"/>
    <w:semiHidden/>
    <w:rsid w:val="005425F0"/>
    <w:pPr>
      <w:ind w:left="1415" w:hanging="283"/>
    </w:pPr>
  </w:style>
  <w:style w:type="paragraph" w:styleId="ListContinue">
    <w:name w:val="List Continue"/>
    <w:basedOn w:val="Normal"/>
    <w:semiHidden/>
    <w:rsid w:val="005425F0"/>
    <w:pPr>
      <w:spacing w:after="120"/>
      <w:ind w:left="283"/>
    </w:pPr>
  </w:style>
  <w:style w:type="paragraph" w:styleId="ListContinue2">
    <w:name w:val="List Continue 2"/>
    <w:basedOn w:val="Normal"/>
    <w:semiHidden/>
    <w:rsid w:val="005425F0"/>
    <w:pPr>
      <w:spacing w:after="120"/>
      <w:ind w:left="566"/>
    </w:pPr>
  </w:style>
  <w:style w:type="paragraph" w:styleId="ListContinue3">
    <w:name w:val="List Continue 3"/>
    <w:basedOn w:val="Normal"/>
    <w:semiHidden/>
    <w:rsid w:val="005425F0"/>
    <w:pPr>
      <w:spacing w:after="120"/>
      <w:ind w:left="849"/>
    </w:pPr>
  </w:style>
  <w:style w:type="paragraph" w:styleId="ListContinue4">
    <w:name w:val="List Continue 4"/>
    <w:basedOn w:val="Normal"/>
    <w:semiHidden/>
    <w:rsid w:val="005425F0"/>
    <w:pPr>
      <w:spacing w:after="120"/>
      <w:ind w:left="1132"/>
    </w:pPr>
  </w:style>
  <w:style w:type="paragraph" w:styleId="ListContinue5">
    <w:name w:val="List Continue 5"/>
    <w:basedOn w:val="Normal"/>
    <w:semiHidden/>
    <w:rsid w:val="005425F0"/>
    <w:pPr>
      <w:spacing w:after="120"/>
      <w:ind w:left="1415"/>
    </w:pPr>
  </w:style>
  <w:style w:type="paragraph" w:styleId="ListNumber">
    <w:name w:val="List Number"/>
    <w:basedOn w:val="Normal"/>
    <w:semiHidden/>
    <w:rsid w:val="005425F0"/>
    <w:pPr>
      <w:numPr>
        <w:numId w:val="14"/>
      </w:numPr>
    </w:pPr>
  </w:style>
  <w:style w:type="paragraph" w:styleId="ListNumber2">
    <w:name w:val="List Number 2"/>
    <w:basedOn w:val="Normal"/>
    <w:semiHidden/>
    <w:rsid w:val="005425F0"/>
    <w:pPr>
      <w:numPr>
        <w:numId w:val="15"/>
      </w:numPr>
    </w:pPr>
  </w:style>
  <w:style w:type="paragraph" w:styleId="ListNumber3">
    <w:name w:val="List Number 3"/>
    <w:basedOn w:val="Normal"/>
    <w:semiHidden/>
    <w:rsid w:val="005425F0"/>
    <w:pPr>
      <w:numPr>
        <w:numId w:val="16"/>
      </w:numPr>
    </w:pPr>
  </w:style>
  <w:style w:type="paragraph" w:styleId="ListNumber4">
    <w:name w:val="List Number 4"/>
    <w:basedOn w:val="Normal"/>
    <w:semiHidden/>
    <w:rsid w:val="005425F0"/>
    <w:pPr>
      <w:numPr>
        <w:numId w:val="17"/>
      </w:numPr>
    </w:pPr>
  </w:style>
  <w:style w:type="paragraph" w:styleId="ListNumber5">
    <w:name w:val="List Number 5"/>
    <w:basedOn w:val="Normal"/>
    <w:semiHidden/>
    <w:rsid w:val="005425F0"/>
    <w:pPr>
      <w:numPr>
        <w:numId w:val="18"/>
      </w:numPr>
    </w:pPr>
  </w:style>
  <w:style w:type="paragraph" w:styleId="MessageHeader">
    <w:name w:val="Message Header"/>
    <w:basedOn w:val="Normal"/>
    <w:semiHidden/>
    <w:rsid w:val="005425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semiHidden/>
    <w:rsid w:val="005425F0"/>
    <w:rPr>
      <w:rFonts w:ascii="Courier New" w:hAnsi="Courier New" w:cs="Courier New"/>
    </w:rPr>
  </w:style>
  <w:style w:type="character" w:styleId="PageNumber">
    <w:name w:val="page number"/>
    <w:basedOn w:val="DefaultParagraphFont"/>
    <w:semiHidden/>
    <w:rsid w:val="005425F0"/>
  </w:style>
  <w:style w:type="paragraph" w:styleId="NormalWeb">
    <w:name w:val="Normal (Web)"/>
    <w:basedOn w:val="Normal"/>
    <w:semiHidden/>
    <w:rsid w:val="005425F0"/>
    <w:rPr>
      <w:sz w:val="24"/>
      <w:szCs w:val="24"/>
    </w:rPr>
  </w:style>
  <w:style w:type="paragraph" w:styleId="NormalIndent">
    <w:name w:val="Normal Indent"/>
    <w:basedOn w:val="Normal"/>
    <w:semiHidden/>
    <w:rsid w:val="005425F0"/>
    <w:pPr>
      <w:ind w:left="709"/>
    </w:pPr>
  </w:style>
  <w:style w:type="table" w:styleId="Table3Deffects1">
    <w:name w:val="Table 3D effects 1"/>
    <w:basedOn w:val="TableNormal"/>
    <w:semiHidden/>
    <w:rsid w:val="005425F0"/>
    <w:pPr>
      <w:spacing w:line="24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425F0"/>
    <w:pPr>
      <w:spacing w:line="24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425F0"/>
    <w:pPr>
      <w:spacing w:line="24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425F0"/>
    <w:pPr>
      <w:spacing w:line="24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425F0"/>
    <w:pPr>
      <w:spacing w:line="24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425F0"/>
    <w:pPr>
      <w:spacing w:line="24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425F0"/>
    <w:pPr>
      <w:spacing w:line="24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425F0"/>
    <w:pPr>
      <w:spacing w:line="24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425F0"/>
    <w:pPr>
      <w:spacing w:line="24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425F0"/>
    <w:pPr>
      <w:spacing w:line="24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425F0"/>
    <w:pPr>
      <w:spacing w:line="2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425F0"/>
    <w:pPr>
      <w:spacing w:line="24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425F0"/>
    <w:pPr>
      <w:spacing w:line="24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425F0"/>
    <w:pPr>
      <w:spacing w:line="24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5425F0"/>
    <w:pPr>
      <w:spacing w:line="24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425F0"/>
    <w:pPr>
      <w:spacing w:line="24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425F0"/>
    <w:pPr>
      <w:spacing w:line="24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425F0"/>
    <w:pPr>
      <w:spacing w:line="24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425F0"/>
    <w:pPr>
      <w:spacing w:line="24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425F0"/>
    <w:pPr>
      <w:spacing w:line="24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425F0"/>
    <w:pPr>
      <w:spacing w:line="24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425F0"/>
    <w:pPr>
      <w:spacing w:line="24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425F0"/>
    <w:pPr>
      <w:spacing w:line="24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425F0"/>
    <w:pPr>
      <w:spacing w:line="24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425F0"/>
    <w:pPr>
      <w:spacing w:line="24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425F0"/>
    <w:pPr>
      <w:spacing w:line="24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425F0"/>
    <w:pPr>
      <w:spacing w:line="24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425F0"/>
    <w:pPr>
      <w:spacing w:line="24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425F0"/>
    <w:pPr>
      <w:spacing w:line="24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425F0"/>
    <w:pPr>
      <w:spacing w:line="24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425F0"/>
    <w:pPr>
      <w:spacing w:line="24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425F0"/>
    <w:pPr>
      <w:spacing w:line="24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425F0"/>
    <w:pPr>
      <w:spacing w:line="24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425F0"/>
    <w:pPr>
      <w:spacing w:line="24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425F0"/>
    <w:pPr>
      <w:spacing w:line="24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5425F0"/>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5425F0"/>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5425F0"/>
    <w:pPr>
      <w:spacing w:after="120"/>
    </w:pPr>
  </w:style>
  <w:style w:type="paragraph" w:styleId="BodyText2">
    <w:name w:val="Body Text 2"/>
    <w:basedOn w:val="Normal"/>
    <w:semiHidden/>
    <w:rsid w:val="005425F0"/>
    <w:pPr>
      <w:spacing w:after="120" w:line="480" w:lineRule="auto"/>
    </w:pPr>
  </w:style>
  <w:style w:type="paragraph" w:styleId="BodyText3">
    <w:name w:val="Body Text 3"/>
    <w:basedOn w:val="Normal"/>
    <w:semiHidden/>
    <w:rsid w:val="005425F0"/>
    <w:pPr>
      <w:spacing w:after="120"/>
    </w:pPr>
    <w:rPr>
      <w:sz w:val="16"/>
      <w:szCs w:val="16"/>
    </w:rPr>
  </w:style>
  <w:style w:type="paragraph" w:styleId="BodyTextIndent2">
    <w:name w:val="Body Text Indent 2"/>
    <w:basedOn w:val="Normal"/>
    <w:semiHidden/>
    <w:rsid w:val="005425F0"/>
    <w:pPr>
      <w:spacing w:after="120" w:line="480" w:lineRule="auto"/>
      <w:ind w:left="283"/>
    </w:pPr>
  </w:style>
  <w:style w:type="paragraph" w:styleId="BodyTextIndent3">
    <w:name w:val="Body Text Indent 3"/>
    <w:basedOn w:val="Normal"/>
    <w:semiHidden/>
    <w:rsid w:val="005425F0"/>
    <w:pPr>
      <w:spacing w:after="120"/>
      <w:ind w:left="283"/>
    </w:pPr>
    <w:rPr>
      <w:sz w:val="16"/>
      <w:szCs w:val="16"/>
    </w:rPr>
  </w:style>
  <w:style w:type="paragraph" w:styleId="BodyTextFirstIndent">
    <w:name w:val="Body Text First Indent"/>
    <w:basedOn w:val="BodyText"/>
    <w:semiHidden/>
    <w:rsid w:val="005425F0"/>
    <w:pPr>
      <w:ind w:firstLine="210"/>
    </w:pPr>
  </w:style>
  <w:style w:type="paragraph" w:styleId="BodyTextIndent">
    <w:name w:val="Body Text Indent"/>
    <w:basedOn w:val="Normal"/>
    <w:semiHidden/>
    <w:rsid w:val="005425F0"/>
    <w:pPr>
      <w:spacing w:after="120"/>
      <w:ind w:left="283"/>
    </w:pPr>
  </w:style>
  <w:style w:type="paragraph" w:styleId="BodyTextFirstIndent2">
    <w:name w:val="Body Text First Indent 2"/>
    <w:basedOn w:val="BodyTextIndent"/>
    <w:semiHidden/>
    <w:rsid w:val="005425F0"/>
    <w:pPr>
      <w:ind w:firstLine="210"/>
    </w:pPr>
  </w:style>
  <w:style w:type="paragraph" w:styleId="Title">
    <w:name w:val="Title"/>
    <w:basedOn w:val="Normal"/>
    <w:qFormat/>
    <w:rsid w:val="005425F0"/>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rsid w:val="005425F0"/>
    <w:rPr>
      <w:rFonts w:ascii="Arial" w:hAnsi="Arial" w:cs="Arial"/>
    </w:rPr>
  </w:style>
  <w:style w:type="paragraph" w:styleId="EnvelopeAddress">
    <w:name w:val="envelope address"/>
    <w:basedOn w:val="Normal"/>
    <w:semiHidden/>
    <w:rsid w:val="005425F0"/>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rsid w:val="005425F0"/>
    <w:pPr>
      <w:ind w:left="4252"/>
    </w:pPr>
  </w:style>
  <w:style w:type="paragraph" w:styleId="Subtitle">
    <w:name w:val="Subtitle"/>
    <w:basedOn w:val="Normal"/>
    <w:qFormat/>
    <w:rsid w:val="005425F0"/>
    <w:pPr>
      <w:spacing w:after="60"/>
      <w:jc w:val="center"/>
      <w:outlineLvl w:val="1"/>
    </w:pPr>
    <w:rPr>
      <w:rFonts w:ascii="Arial" w:hAnsi="Arial" w:cs="Arial"/>
      <w:sz w:val="24"/>
      <w:szCs w:val="24"/>
    </w:rPr>
  </w:style>
  <w:style w:type="character" w:styleId="LineNumber">
    <w:name w:val="line number"/>
    <w:basedOn w:val="DefaultParagraphFont"/>
    <w:semiHidden/>
    <w:rsid w:val="005425F0"/>
  </w:style>
  <w:style w:type="paragraph" w:customStyle="1" w:styleId="Snumberofpages">
    <w:name w:val="S_number of pages"/>
    <w:basedOn w:val="Normal"/>
    <w:semiHidden/>
    <w:rsid w:val="002F54E4"/>
    <w:pPr>
      <w:jc w:val="center"/>
    </w:pPr>
    <w:rPr>
      <w:snapToGrid w:val="0"/>
      <w:sz w:val="14"/>
    </w:rPr>
  </w:style>
  <w:style w:type="paragraph" w:styleId="Quote">
    <w:name w:val="Quote"/>
    <w:basedOn w:val="Normal"/>
    <w:next w:val="Normal"/>
    <w:link w:val="QuoteChar"/>
    <w:uiPriority w:val="29"/>
    <w:qFormat/>
    <w:rsid w:val="00452F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2F69"/>
    <w:rPr>
      <w:rFonts w:ascii="Verdana" w:hAnsi="Verdana"/>
      <w:i/>
      <w:iCs/>
      <w:color w:val="404040" w:themeColor="text1" w:themeTint="BF"/>
      <w:lang w:eastAsia="en-US"/>
    </w:rPr>
  </w:style>
  <w:style w:type="paragraph" w:styleId="ListParagraph">
    <w:name w:val="List Paragraph"/>
    <w:aliases w:val="Estilo tabla,List Paragraph1,Recommendation,List Paragraph11,Bulleted List Paragraph,Bullets,References,123 List Paragraph,Numbered Paragraph,Main numbered paragraph,Numbered List Paragraph,List Paragraph (numbered (a)),List_Paragraph,3"/>
    <w:basedOn w:val="Normal"/>
    <w:link w:val="ListParagraphChar"/>
    <w:uiPriority w:val="34"/>
    <w:qFormat/>
    <w:rsid w:val="00452F69"/>
    <w:pPr>
      <w:ind w:left="720"/>
      <w:contextualSpacing/>
    </w:pPr>
  </w:style>
  <w:style w:type="character" w:styleId="IntenseEmphasis">
    <w:name w:val="Intense Emphasis"/>
    <w:basedOn w:val="DefaultParagraphFont"/>
    <w:uiPriority w:val="21"/>
    <w:qFormat/>
    <w:rsid w:val="00452F69"/>
    <w:rPr>
      <w:i/>
      <w:iCs/>
      <w:color w:val="365F91" w:themeColor="accent1" w:themeShade="BF"/>
    </w:rPr>
  </w:style>
  <w:style w:type="paragraph" w:styleId="IntenseQuote">
    <w:name w:val="Intense Quote"/>
    <w:basedOn w:val="Normal"/>
    <w:next w:val="Normal"/>
    <w:link w:val="IntenseQuoteChar"/>
    <w:uiPriority w:val="30"/>
    <w:qFormat/>
    <w:rsid w:val="00452F6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52F69"/>
    <w:rPr>
      <w:rFonts w:ascii="Verdana" w:hAnsi="Verdana"/>
      <w:i/>
      <w:iCs/>
      <w:color w:val="365F91" w:themeColor="accent1" w:themeShade="BF"/>
      <w:lang w:eastAsia="en-US"/>
    </w:rPr>
  </w:style>
  <w:style w:type="character" w:styleId="IntenseReference">
    <w:name w:val="Intense Reference"/>
    <w:basedOn w:val="DefaultParagraphFont"/>
    <w:uiPriority w:val="32"/>
    <w:qFormat/>
    <w:rsid w:val="00452F69"/>
    <w:rPr>
      <w:b/>
      <w:bCs/>
      <w:smallCaps/>
      <w:color w:val="365F91" w:themeColor="accent1" w:themeShade="BF"/>
      <w:spacing w:val="5"/>
    </w:rPr>
  </w:style>
  <w:style w:type="character" w:customStyle="1" w:styleId="FootnoteTextChar">
    <w:name w:val="Footnote Text Char"/>
    <w:aliases w:val="S_footer Char,Car Char"/>
    <w:basedOn w:val="DefaultParagraphFont"/>
    <w:link w:val="FootnoteText"/>
    <w:semiHidden/>
    <w:locked/>
    <w:rsid w:val="00452F69"/>
    <w:rPr>
      <w:rFonts w:ascii="Verdana" w:hAnsi="Verdana"/>
      <w:sz w:val="16"/>
      <w:lang w:eastAsia="en-US"/>
    </w:rPr>
  </w:style>
  <w:style w:type="character" w:customStyle="1" w:styleId="ListParagraphChar">
    <w:name w:val="List Paragraph Char"/>
    <w:aliases w:val="Estilo tabla Char,List Paragraph1 Char,Recommendation Char,List Paragraph11 Char,Bulleted List Paragraph Char,Bullets Char,References Char,123 List Paragraph Char,Numbered Paragraph Char,Main numbered paragraph Char,3 Char"/>
    <w:basedOn w:val="DefaultParagraphFont"/>
    <w:link w:val="ListParagraph"/>
    <w:uiPriority w:val="34"/>
    <w:qFormat/>
    <w:locked/>
    <w:rsid w:val="00E20DE3"/>
    <w:rPr>
      <w:rFonts w:ascii="Verdana" w:hAnsi="Verdana"/>
      <w:lang w:eastAsia="en-US"/>
    </w:rPr>
  </w:style>
  <w:style w:type="paragraph" w:customStyle="1" w:styleId="Default">
    <w:name w:val="Default"/>
    <w:rsid w:val="00E20DE3"/>
    <w:pPr>
      <w:autoSpaceDE w:val="0"/>
      <w:autoSpaceDN w:val="0"/>
      <w:adjustRightInd w:val="0"/>
    </w:pPr>
    <w:rPr>
      <w:rFonts w:eastAsiaTheme="minorHAnsi"/>
      <w:color w:val="000000"/>
      <w:sz w:val="24"/>
      <w:szCs w:val="24"/>
      <w:lang w:val="en-US" w:eastAsia="en-US"/>
    </w:rPr>
  </w:style>
  <w:style w:type="paragraph" w:styleId="BalloonText">
    <w:name w:val="Balloon Text"/>
    <w:basedOn w:val="Normal"/>
    <w:link w:val="BalloonTextChar"/>
    <w:rsid w:val="00767AD0"/>
    <w:rPr>
      <w:rFonts w:ascii="Segoe UI" w:hAnsi="Segoe UI" w:cs="Segoe UI"/>
      <w:sz w:val="18"/>
      <w:szCs w:val="18"/>
    </w:rPr>
  </w:style>
  <w:style w:type="character" w:customStyle="1" w:styleId="BalloonTextChar">
    <w:name w:val="Balloon Text Char"/>
    <w:basedOn w:val="DefaultParagraphFont"/>
    <w:link w:val="BalloonText"/>
    <w:rsid w:val="00767AD0"/>
    <w:rPr>
      <w:rFonts w:ascii="Segoe UI" w:eastAsia="Times New Roman" w:hAnsi="Segoe UI" w:cs="Segoe UI"/>
      <w:sz w:val="18"/>
      <w:szCs w:val="18"/>
      <w:lang w:val="en-GB" w:eastAsia="en-GB"/>
    </w:rPr>
  </w:style>
  <w:style w:type="character" w:styleId="UnresolvedMention">
    <w:name w:val="Unresolved Mention"/>
    <w:basedOn w:val="DefaultParagraphFont"/>
    <w:uiPriority w:val="99"/>
    <w:semiHidden/>
    <w:unhideWhenUsed/>
    <w:rsid w:val="00E36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7170">
      <w:bodyDiv w:val="1"/>
      <w:marLeft w:val="0"/>
      <w:marRight w:val="0"/>
      <w:marTop w:val="0"/>
      <w:marBottom w:val="0"/>
      <w:divBdr>
        <w:top w:val="none" w:sz="0" w:space="0" w:color="auto"/>
        <w:left w:val="none" w:sz="0" w:space="0" w:color="auto"/>
        <w:bottom w:val="none" w:sz="0" w:space="0" w:color="auto"/>
        <w:right w:val="none" w:sz="0" w:space="0" w:color="auto"/>
      </w:divBdr>
    </w:div>
    <w:div w:id="32849566">
      <w:bodyDiv w:val="1"/>
      <w:marLeft w:val="0"/>
      <w:marRight w:val="0"/>
      <w:marTop w:val="0"/>
      <w:marBottom w:val="0"/>
      <w:divBdr>
        <w:top w:val="none" w:sz="0" w:space="0" w:color="auto"/>
        <w:left w:val="none" w:sz="0" w:space="0" w:color="auto"/>
        <w:bottom w:val="none" w:sz="0" w:space="0" w:color="auto"/>
        <w:right w:val="none" w:sz="0" w:space="0" w:color="auto"/>
      </w:divBdr>
    </w:div>
    <w:div w:id="51078988">
      <w:bodyDiv w:val="1"/>
      <w:marLeft w:val="0"/>
      <w:marRight w:val="0"/>
      <w:marTop w:val="0"/>
      <w:marBottom w:val="0"/>
      <w:divBdr>
        <w:top w:val="none" w:sz="0" w:space="0" w:color="auto"/>
        <w:left w:val="none" w:sz="0" w:space="0" w:color="auto"/>
        <w:bottom w:val="none" w:sz="0" w:space="0" w:color="auto"/>
        <w:right w:val="none" w:sz="0" w:space="0" w:color="auto"/>
      </w:divBdr>
    </w:div>
    <w:div w:id="73361574">
      <w:bodyDiv w:val="1"/>
      <w:marLeft w:val="0"/>
      <w:marRight w:val="0"/>
      <w:marTop w:val="0"/>
      <w:marBottom w:val="0"/>
      <w:divBdr>
        <w:top w:val="none" w:sz="0" w:space="0" w:color="auto"/>
        <w:left w:val="none" w:sz="0" w:space="0" w:color="auto"/>
        <w:bottom w:val="none" w:sz="0" w:space="0" w:color="auto"/>
        <w:right w:val="none" w:sz="0" w:space="0" w:color="auto"/>
      </w:divBdr>
    </w:div>
    <w:div w:id="121071795">
      <w:bodyDiv w:val="1"/>
      <w:marLeft w:val="0"/>
      <w:marRight w:val="0"/>
      <w:marTop w:val="0"/>
      <w:marBottom w:val="0"/>
      <w:divBdr>
        <w:top w:val="none" w:sz="0" w:space="0" w:color="auto"/>
        <w:left w:val="none" w:sz="0" w:space="0" w:color="auto"/>
        <w:bottom w:val="none" w:sz="0" w:space="0" w:color="auto"/>
        <w:right w:val="none" w:sz="0" w:space="0" w:color="auto"/>
      </w:divBdr>
    </w:div>
    <w:div w:id="170992248">
      <w:bodyDiv w:val="1"/>
      <w:marLeft w:val="0"/>
      <w:marRight w:val="0"/>
      <w:marTop w:val="0"/>
      <w:marBottom w:val="0"/>
      <w:divBdr>
        <w:top w:val="none" w:sz="0" w:space="0" w:color="auto"/>
        <w:left w:val="none" w:sz="0" w:space="0" w:color="auto"/>
        <w:bottom w:val="none" w:sz="0" w:space="0" w:color="auto"/>
        <w:right w:val="none" w:sz="0" w:space="0" w:color="auto"/>
      </w:divBdr>
    </w:div>
    <w:div w:id="225410478">
      <w:bodyDiv w:val="1"/>
      <w:marLeft w:val="0"/>
      <w:marRight w:val="0"/>
      <w:marTop w:val="0"/>
      <w:marBottom w:val="0"/>
      <w:divBdr>
        <w:top w:val="none" w:sz="0" w:space="0" w:color="auto"/>
        <w:left w:val="none" w:sz="0" w:space="0" w:color="auto"/>
        <w:bottom w:val="none" w:sz="0" w:space="0" w:color="auto"/>
        <w:right w:val="none" w:sz="0" w:space="0" w:color="auto"/>
      </w:divBdr>
    </w:div>
    <w:div w:id="303973430">
      <w:bodyDiv w:val="1"/>
      <w:marLeft w:val="0"/>
      <w:marRight w:val="0"/>
      <w:marTop w:val="0"/>
      <w:marBottom w:val="0"/>
      <w:divBdr>
        <w:top w:val="none" w:sz="0" w:space="0" w:color="auto"/>
        <w:left w:val="none" w:sz="0" w:space="0" w:color="auto"/>
        <w:bottom w:val="none" w:sz="0" w:space="0" w:color="auto"/>
        <w:right w:val="none" w:sz="0" w:space="0" w:color="auto"/>
      </w:divBdr>
      <w:divsChild>
        <w:div w:id="629164177">
          <w:marLeft w:val="0"/>
          <w:marRight w:val="0"/>
          <w:marTop w:val="0"/>
          <w:marBottom w:val="0"/>
          <w:divBdr>
            <w:top w:val="single" w:sz="2" w:space="0" w:color="D9D9E3"/>
            <w:left w:val="single" w:sz="2" w:space="0" w:color="D9D9E3"/>
            <w:bottom w:val="single" w:sz="2" w:space="0" w:color="D9D9E3"/>
            <w:right w:val="single" w:sz="2" w:space="0" w:color="D9D9E3"/>
          </w:divBdr>
          <w:divsChild>
            <w:div w:id="627663509">
              <w:marLeft w:val="0"/>
              <w:marRight w:val="0"/>
              <w:marTop w:val="0"/>
              <w:marBottom w:val="0"/>
              <w:divBdr>
                <w:top w:val="single" w:sz="2" w:space="0" w:color="D9D9E3"/>
                <w:left w:val="single" w:sz="2" w:space="0" w:color="D9D9E3"/>
                <w:bottom w:val="single" w:sz="2" w:space="0" w:color="D9D9E3"/>
                <w:right w:val="single" w:sz="2" w:space="0" w:color="D9D9E3"/>
              </w:divBdr>
              <w:divsChild>
                <w:div w:id="2001352075">
                  <w:marLeft w:val="0"/>
                  <w:marRight w:val="0"/>
                  <w:marTop w:val="0"/>
                  <w:marBottom w:val="0"/>
                  <w:divBdr>
                    <w:top w:val="single" w:sz="2" w:space="0" w:color="D9D9E3"/>
                    <w:left w:val="single" w:sz="2" w:space="0" w:color="D9D9E3"/>
                    <w:bottom w:val="single" w:sz="2" w:space="0" w:color="D9D9E3"/>
                    <w:right w:val="single" w:sz="2" w:space="0" w:color="D9D9E3"/>
                  </w:divBdr>
                  <w:divsChild>
                    <w:div w:id="1087918389">
                      <w:marLeft w:val="0"/>
                      <w:marRight w:val="0"/>
                      <w:marTop w:val="0"/>
                      <w:marBottom w:val="0"/>
                      <w:divBdr>
                        <w:top w:val="single" w:sz="2" w:space="0" w:color="D9D9E3"/>
                        <w:left w:val="single" w:sz="2" w:space="0" w:color="D9D9E3"/>
                        <w:bottom w:val="single" w:sz="2" w:space="0" w:color="D9D9E3"/>
                        <w:right w:val="single" w:sz="2" w:space="0" w:color="D9D9E3"/>
                      </w:divBdr>
                      <w:divsChild>
                        <w:div w:id="2135560095">
                          <w:marLeft w:val="0"/>
                          <w:marRight w:val="0"/>
                          <w:marTop w:val="0"/>
                          <w:marBottom w:val="0"/>
                          <w:divBdr>
                            <w:top w:val="single" w:sz="2" w:space="0" w:color="D9D9E3"/>
                            <w:left w:val="single" w:sz="2" w:space="0" w:color="D9D9E3"/>
                            <w:bottom w:val="single" w:sz="2" w:space="0" w:color="D9D9E3"/>
                            <w:right w:val="single" w:sz="2" w:space="0" w:color="D9D9E3"/>
                          </w:divBdr>
                          <w:divsChild>
                            <w:div w:id="30069344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4487563">
                                  <w:marLeft w:val="0"/>
                                  <w:marRight w:val="0"/>
                                  <w:marTop w:val="0"/>
                                  <w:marBottom w:val="0"/>
                                  <w:divBdr>
                                    <w:top w:val="single" w:sz="2" w:space="0" w:color="D9D9E3"/>
                                    <w:left w:val="single" w:sz="2" w:space="0" w:color="D9D9E3"/>
                                    <w:bottom w:val="single" w:sz="2" w:space="0" w:color="D9D9E3"/>
                                    <w:right w:val="single" w:sz="2" w:space="0" w:color="D9D9E3"/>
                                  </w:divBdr>
                                  <w:divsChild>
                                    <w:div w:id="792283337">
                                      <w:marLeft w:val="0"/>
                                      <w:marRight w:val="0"/>
                                      <w:marTop w:val="0"/>
                                      <w:marBottom w:val="0"/>
                                      <w:divBdr>
                                        <w:top w:val="single" w:sz="2" w:space="0" w:color="D9D9E3"/>
                                        <w:left w:val="single" w:sz="2" w:space="0" w:color="D9D9E3"/>
                                        <w:bottom w:val="single" w:sz="2" w:space="0" w:color="D9D9E3"/>
                                        <w:right w:val="single" w:sz="2" w:space="0" w:color="D9D9E3"/>
                                      </w:divBdr>
                                      <w:divsChild>
                                        <w:div w:id="953943011">
                                          <w:marLeft w:val="0"/>
                                          <w:marRight w:val="0"/>
                                          <w:marTop w:val="0"/>
                                          <w:marBottom w:val="0"/>
                                          <w:divBdr>
                                            <w:top w:val="single" w:sz="2" w:space="0" w:color="D9D9E3"/>
                                            <w:left w:val="single" w:sz="2" w:space="0" w:color="D9D9E3"/>
                                            <w:bottom w:val="single" w:sz="2" w:space="0" w:color="D9D9E3"/>
                                            <w:right w:val="single" w:sz="2" w:space="0" w:color="D9D9E3"/>
                                          </w:divBdr>
                                          <w:divsChild>
                                            <w:div w:id="1788962311">
                                              <w:marLeft w:val="0"/>
                                              <w:marRight w:val="0"/>
                                              <w:marTop w:val="0"/>
                                              <w:marBottom w:val="0"/>
                                              <w:divBdr>
                                                <w:top w:val="single" w:sz="2" w:space="0" w:color="D9D9E3"/>
                                                <w:left w:val="single" w:sz="2" w:space="0" w:color="D9D9E3"/>
                                                <w:bottom w:val="single" w:sz="2" w:space="0" w:color="D9D9E3"/>
                                                <w:right w:val="single" w:sz="2" w:space="0" w:color="D9D9E3"/>
                                              </w:divBdr>
                                              <w:divsChild>
                                                <w:div w:id="1262373375">
                                                  <w:marLeft w:val="0"/>
                                                  <w:marRight w:val="0"/>
                                                  <w:marTop w:val="0"/>
                                                  <w:marBottom w:val="0"/>
                                                  <w:divBdr>
                                                    <w:top w:val="single" w:sz="2" w:space="0" w:color="D9D9E3"/>
                                                    <w:left w:val="single" w:sz="2" w:space="0" w:color="D9D9E3"/>
                                                    <w:bottom w:val="single" w:sz="2" w:space="0" w:color="D9D9E3"/>
                                                    <w:right w:val="single" w:sz="2" w:space="0" w:color="D9D9E3"/>
                                                  </w:divBdr>
                                                  <w:divsChild>
                                                    <w:div w:id="20607412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73190591">
          <w:marLeft w:val="0"/>
          <w:marRight w:val="0"/>
          <w:marTop w:val="0"/>
          <w:marBottom w:val="0"/>
          <w:divBdr>
            <w:top w:val="none" w:sz="0" w:space="0" w:color="auto"/>
            <w:left w:val="none" w:sz="0" w:space="0" w:color="auto"/>
            <w:bottom w:val="none" w:sz="0" w:space="0" w:color="auto"/>
            <w:right w:val="none" w:sz="0" w:space="0" w:color="auto"/>
          </w:divBdr>
        </w:div>
      </w:divsChild>
    </w:div>
    <w:div w:id="338582214">
      <w:bodyDiv w:val="1"/>
      <w:marLeft w:val="0"/>
      <w:marRight w:val="0"/>
      <w:marTop w:val="0"/>
      <w:marBottom w:val="0"/>
      <w:divBdr>
        <w:top w:val="none" w:sz="0" w:space="0" w:color="auto"/>
        <w:left w:val="none" w:sz="0" w:space="0" w:color="auto"/>
        <w:bottom w:val="none" w:sz="0" w:space="0" w:color="auto"/>
        <w:right w:val="none" w:sz="0" w:space="0" w:color="auto"/>
      </w:divBdr>
      <w:divsChild>
        <w:div w:id="495263380">
          <w:marLeft w:val="0"/>
          <w:marRight w:val="0"/>
          <w:marTop w:val="0"/>
          <w:marBottom w:val="0"/>
          <w:divBdr>
            <w:top w:val="none" w:sz="0" w:space="0" w:color="auto"/>
            <w:left w:val="none" w:sz="0" w:space="0" w:color="auto"/>
            <w:bottom w:val="none" w:sz="0" w:space="0" w:color="auto"/>
            <w:right w:val="none" w:sz="0" w:space="0" w:color="auto"/>
          </w:divBdr>
          <w:divsChild>
            <w:div w:id="122371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43555">
      <w:bodyDiv w:val="1"/>
      <w:marLeft w:val="0"/>
      <w:marRight w:val="0"/>
      <w:marTop w:val="0"/>
      <w:marBottom w:val="0"/>
      <w:divBdr>
        <w:top w:val="none" w:sz="0" w:space="0" w:color="auto"/>
        <w:left w:val="none" w:sz="0" w:space="0" w:color="auto"/>
        <w:bottom w:val="none" w:sz="0" w:space="0" w:color="auto"/>
        <w:right w:val="none" w:sz="0" w:space="0" w:color="auto"/>
      </w:divBdr>
    </w:div>
    <w:div w:id="380595865">
      <w:bodyDiv w:val="1"/>
      <w:marLeft w:val="0"/>
      <w:marRight w:val="0"/>
      <w:marTop w:val="0"/>
      <w:marBottom w:val="0"/>
      <w:divBdr>
        <w:top w:val="none" w:sz="0" w:space="0" w:color="auto"/>
        <w:left w:val="none" w:sz="0" w:space="0" w:color="auto"/>
        <w:bottom w:val="none" w:sz="0" w:space="0" w:color="auto"/>
        <w:right w:val="none" w:sz="0" w:space="0" w:color="auto"/>
      </w:divBdr>
    </w:div>
    <w:div w:id="383919172">
      <w:bodyDiv w:val="1"/>
      <w:marLeft w:val="0"/>
      <w:marRight w:val="0"/>
      <w:marTop w:val="0"/>
      <w:marBottom w:val="0"/>
      <w:divBdr>
        <w:top w:val="none" w:sz="0" w:space="0" w:color="auto"/>
        <w:left w:val="none" w:sz="0" w:space="0" w:color="auto"/>
        <w:bottom w:val="none" w:sz="0" w:space="0" w:color="auto"/>
        <w:right w:val="none" w:sz="0" w:space="0" w:color="auto"/>
      </w:divBdr>
    </w:div>
    <w:div w:id="533468040">
      <w:bodyDiv w:val="1"/>
      <w:marLeft w:val="0"/>
      <w:marRight w:val="0"/>
      <w:marTop w:val="0"/>
      <w:marBottom w:val="0"/>
      <w:divBdr>
        <w:top w:val="none" w:sz="0" w:space="0" w:color="auto"/>
        <w:left w:val="none" w:sz="0" w:space="0" w:color="auto"/>
        <w:bottom w:val="none" w:sz="0" w:space="0" w:color="auto"/>
        <w:right w:val="none" w:sz="0" w:space="0" w:color="auto"/>
      </w:divBdr>
    </w:div>
    <w:div w:id="686714064">
      <w:bodyDiv w:val="1"/>
      <w:marLeft w:val="0"/>
      <w:marRight w:val="0"/>
      <w:marTop w:val="0"/>
      <w:marBottom w:val="0"/>
      <w:divBdr>
        <w:top w:val="none" w:sz="0" w:space="0" w:color="auto"/>
        <w:left w:val="none" w:sz="0" w:space="0" w:color="auto"/>
        <w:bottom w:val="none" w:sz="0" w:space="0" w:color="auto"/>
        <w:right w:val="none" w:sz="0" w:space="0" w:color="auto"/>
      </w:divBdr>
    </w:div>
    <w:div w:id="762914261">
      <w:bodyDiv w:val="1"/>
      <w:marLeft w:val="0"/>
      <w:marRight w:val="0"/>
      <w:marTop w:val="0"/>
      <w:marBottom w:val="0"/>
      <w:divBdr>
        <w:top w:val="none" w:sz="0" w:space="0" w:color="auto"/>
        <w:left w:val="none" w:sz="0" w:space="0" w:color="auto"/>
        <w:bottom w:val="none" w:sz="0" w:space="0" w:color="auto"/>
        <w:right w:val="none" w:sz="0" w:space="0" w:color="auto"/>
      </w:divBdr>
    </w:div>
    <w:div w:id="784545714">
      <w:bodyDiv w:val="1"/>
      <w:marLeft w:val="0"/>
      <w:marRight w:val="0"/>
      <w:marTop w:val="0"/>
      <w:marBottom w:val="0"/>
      <w:divBdr>
        <w:top w:val="none" w:sz="0" w:space="0" w:color="auto"/>
        <w:left w:val="none" w:sz="0" w:space="0" w:color="auto"/>
        <w:bottom w:val="none" w:sz="0" w:space="0" w:color="auto"/>
        <w:right w:val="none" w:sz="0" w:space="0" w:color="auto"/>
      </w:divBdr>
    </w:div>
    <w:div w:id="848369043">
      <w:bodyDiv w:val="1"/>
      <w:marLeft w:val="0"/>
      <w:marRight w:val="0"/>
      <w:marTop w:val="0"/>
      <w:marBottom w:val="0"/>
      <w:divBdr>
        <w:top w:val="none" w:sz="0" w:space="0" w:color="auto"/>
        <w:left w:val="none" w:sz="0" w:space="0" w:color="auto"/>
        <w:bottom w:val="none" w:sz="0" w:space="0" w:color="auto"/>
        <w:right w:val="none" w:sz="0" w:space="0" w:color="auto"/>
      </w:divBdr>
    </w:div>
    <w:div w:id="920676447">
      <w:bodyDiv w:val="1"/>
      <w:marLeft w:val="0"/>
      <w:marRight w:val="0"/>
      <w:marTop w:val="0"/>
      <w:marBottom w:val="0"/>
      <w:divBdr>
        <w:top w:val="none" w:sz="0" w:space="0" w:color="auto"/>
        <w:left w:val="none" w:sz="0" w:space="0" w:color="auto"/>
        <w:bottom w:val="none" w:sz="0" w:space="0" w:color="auto"/>
        <w:right w:val="none" w:sz="0" w:space="0" w:color="auto"/>
      </w:divBdr>
    </w:div>
    <w:div w:id="987707799">
      <w:bodyDiv w:val="1"/>
      <w:marLeft w:val="0"/>
      <w:marRight w:val="0"/>
      <w:marTop w:val="0"/>
      <w:marBottom w:val="0"/>
      <w:divBdr>
        <w:top w:val="none" w:sz="0" w:space="0" w:color="auto"/>
        <w:left w:val="none" w:sz="0" w:space="0" w:color="auto"/>
        <w:bottom w:val="none" w:sz="0" w:space="0" w:color="auto"/>
        <w:right w:val="none" w:sz="0" w:space="0" w:color="auto"/>
      </w:divBdr>
    </w:div>
    <w:div w:id="1001129872">
      <w:bodyDiv w:val="1"/>
      <w:marLeft w:val="0"/>
      <w:marRight w:val="0"/>
      <w:marTop w:val="0"/>
      <w:marBottom w:val="0"/>
      <w:divBdr>
        <w:top w:val="none" w:sz="0" w:space="0" w:color="auto"/>
        <w:left w:val="none" w:sz="0" w:space="0" w:color="auto"/>
        <w:bottom w:val="none" w:sz="0" w:space="0" w:color="auto"/>
        <w:right w:val="none" w:sz="0" w:space="0" w:color="auto"/>
      </w:divBdr>
    </w:div>
    <w:div w:id="1038310425">
      <w:bodyDiv w:val="1"/>
      <w:marLeft w:val="0"/>
      <w:marRight w:val="0"/>
      <w:marTop w:val="0"/>
      <w:marBottom w:val="0"/>
      <w:divBdr>
        <w:top w:val="none" w:sz="0" w:space="0" w:color="auto"/>
        <w:left w:val="none" w:sz="0" w:space="0" w:color="auto"/>
        <w:bottom w:val="none" w:sz="0" w:space="0" w:color="auto"/>
        <w:right w:val="none" w:sz="0" w:space="0" w:color="auto"/>
      </w:divBdr>
    </w:div>
    <w:div w:id="1098788354">
      <w:bodyDiv w:val="1"/>
      <w:marLeft w:val="0"/>
      <w:marRight w:val="0"/>
      <w:marTop w:val="0"/>
      <w:marBottom w:val="0"/>
      <w:divBdr>
        <w:top w:val="none" w:sz="0" w:space="0" w:color="auto"/>
        <w:left w:val="none" w:sz="0" w:space="0" w:color="auto"/>
        <w:bottom w:val="none" w:sz="0" w:space="0" w:color="auto"/>
        <w:right w:val="none" w:sz="0" w:space="0" w:color="auto"/>
      </w:divBdr>
    </w:div>
    <w:div w:id="1109198048">
      <w:bodyDiv w:val="1"/>
      <w:marLeft w:val="0"/>
      <w:marRight w:val="0"/>
      <w:marTop w:val="0"/>
      <w:marBottom w:val="0"/>
      <w:divBdr>
        <w:top w:val="none" w:sz="0" w:space="0" w:color="auto"/>
        <w:left w:val="none" w:sz="0" w:space="0" w:color="auto"/>
        <w:bottom w:val="none" w:sz="0" w:space="0" w:color="auto"/>
        <w:right w:val="none" w:sz="0" w:space="0" w:color="auto"/>
      </w:divBdr>
    </w:div>
    <w:div w:id="1206673736">
      <w:bodyDiv w:val="1"/>
      <w:marLeft w:val="0"/>
      <w:marRight w:val="0"/>
      <w:marTop w:val="0"/>
      <w:marBottom w:val="0"/>
      <w:divBdr>
        <w:top w:val="none" w:sz="0" w:space="0" w:color="auto"/>
        <w:left w:val="none" w:sz="0" w:space="0" w:color="auto"/>
        <w:bottom w:val="none" w:sz="0" w:space="0" w:color="auto"/>
        <w:right w:val="none" w:sz="0" w:space="0" w:color="auto"/>
      </w:divBdr>
    </w:div>
    <w:div w:id="1237667610">
      <w:bodyDiv w:val="1"/>
      <w:marLeft w:val="0"/>
      <w:marRight w:val="0"/>
      <w:marTop w:val="0"/>
      <w:marBottom w:val="0"/>
      <w:divBdr>
        <w:top w:val="none" w:sz="0" w:space="0" w:color="auto"/>
        <w:left w:val="none" w:sz="0" w:space="0" w:color="auto"/>
        <w:bottom w:val="none" w:sz="0" w:space="0" w:color="auto"/>
        <w:right w:val="none" w:sz="0" w:space="0" w:color="auto"/>
      </w:divBdr>
    </w:div>
    <w:div w:id="1268346291">
      <w:bodyDiv w:val="1"/>
      <w:marLeft w:val="0"/>
      <w:marRight w:val="0"/>
      <w:marTop w:val="0"/>
      <w:marBottom w:val="0"/>
      <w:divBdr>
        <w:top w:val="none" w:sz="0" w:space="0" w:color="auto"/>
        <w:left w:val="none" w:sz="0" w:space="0" w:color="auto"/>
        <w:bottom w:val="none" w:sz="0" w:space="0" w:color="auto"/>
        <w:right w:val="none" w:sz="0" w:space="0" w:color="auto"/>
      </w:divBdr>
    </w:div>
    <w:div w:id="1271936996">
      <w:bodyDiv w:val="1"/>
      <w:marLeft w:val="0"/>
      <w:marRight w:val="0"/>
      <w:marTop w:val="0"/>
      <w:marBottom w:val="0"/>
      <w:divBdr>
        <w:top w:val="none" w:sz="0" w:space="0" w:color="auto"/>
        <w:left w:val="none" w:sz="0" w:space="0" w:color="auto"/>
        <w:bottom w:val="none" w:sz="0" w:space="0" w:color="auto"/>
        <w:right w:val="none" w:sz="0" w:space="0" w:color="auto"/>
      </w:divBdr>
    </w:div>
    <w:div w:id="1332761116">
      <w:bodyDiv w:val="1"/>
      <w:marLeft w:val="0"/>
      <w:marRight w:val="0"/>
      <w:marTop w:val="0"/>
      <w:marBottom w:val="0"/>
      <w:divBdr>
        <w:top w:val="none" w:sz="0" w:space="0" w:color="auto"/>
        <w:left w:val="none" w:sz="0" w:space="0" w:color="auto"/>
        <w:bottom w:val="none" w:sz="0" w:space="0" w:color="auto"/>
        <w:right w:val="none" w:sz="0" w:space="0" w:color="auto"/>
      </w:divBdr>
    </w:div>
    <w:div w:id="1438984142">
      <w:bodyDiv w:val="1"/>
      <w:marLeft w:val="0"/>
      <w:marRight w:val="0"/>
      <w:marTop w:val="0"/>
      <w:marBottom w:val="0"/>
      <w:divBdr>
        <w:top w:val="none" w:sz="0" w:space="0" w:color="auto"/>
        <w:left w:val="none" w:sz="0" w:space="0" w:color="auto"/>
        <w:bottom w:val="none" w:sz="0" w:space="0" w:color="auto"/>
        <w:right w:val="none" w:sz="0" w:space="0" w:color="auto"/>
      </w:divBdr>
    </w:div>
    <w:div w:id="1465079917">
      <w:bodyDiv w:val="1"/>
      <w:marLeft w:val="0"/>
      <w:marRight w:val="0"/>
      <w:marTop w:val="0"/>
      <w:marBottom w:val="0"/>
      <w:divBdr>
        <w:top w:val="none" w:sz="0" w:space="0" w:color="auto"/>
        <w:left w:val="none" w:sz="0" w:space="0" w:color="auto"/>
        <w:bottom w:val="none" w:sz="0" w:space="0" w:color="auto"/>
        <w:right w:val="none" w:sz="0" w:space="0" w:color="auto"/>
      </w:divBdr>
    </w:div>
    <w:div w:id="1479029699">
      <w:bodyDiv w:val="1"/>
      <w:marLeft w:val="0"/>
      <w:marRight w:val="0"/>
      <w:marTop w:val="0"/>
      <w:marBottom w:val="0"/>
      <w:divBdr>
        <w:top w:val="none" w:sz="0" w:space="0" w:color="auto"/>
        <w:left w:val="none" w:sz="0" w:space="0" w:color="auto"/>
        <w:bottom w:val="none" w:sz="0" w:space="0" w:color="auto"/>
        <w:right w:val="none" w:sz="0" w:space="0" w:color="auto"/>
      </w:divBdr>
    </w:div>
    <w:div w:id="1694108423">
      <w:bodyDiv w:val="1"/>
      <w:marLeft w:val="0"/>
      <w:marRight w:val="0"/>
      <w:marTop w:val="0"/>
      <w:marBottom w:val="0"/>
      <w:divBdr>
        <w:top w:val="none" w:sz="0" w:space="0" w:color="auto"/>
        <w:left w:val="none" w:sz="0" w:space="0" w:color="auto"/>
        <w:bottom w:val="none" w:sz="0" w:space="0" w:color="auto"/>
        <w:right w:val="none" w:sz="0" w:space="0" w:color="auto"/>
      </w:divBdr>
    </w:div>
    <w:div w:id="1786388604">
      <w:bodyDiv w:val="1"/>
      <w:marLeft w:val="0"/>
      <w:marRight w:val="0"/>
      <w:marTop w:val="0"/>
      <w:marBottom w:val="0"/>
      <w:divBdr>
        <w:top w:val="none" w:sz="0" w:space="0" w:color="auto"/>
        <w:left w:val="none" w:sz="0" w:space="0" w:color="auto"/>
        <w:bottom w:val="none" w:sz="0" w:space="0" w:color="auto"/>
        <w:right w:val="none" w:sz="0" w:space="0" w:color="auto"/>
      </w:divBdr>
    </w:div>
    <w:div w:id="183344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xuly8@sany.com.cn" TargetMode="External"/><Relationship Id="rId18" Type="http://schemas.openxmlformats.org/officeDocument/2006/relationships/hyperlink" Target="mailto:info@prenecon.com" TargetMode="External"/><Relationship Id="rId26" Type="http://schemas.openxmlformats.org/officeDocument/2006/relationships/hyperlink" Target="mailto:belgrade@rokas.com" TargetMode="External"/><Relationship Id="rId39" Type="http://schemas.openxmlformats.org/officeDocument/2006/relationships/hyperlink" Target="mailto:i.simonovic@kleemannlifts.com" TargetMode="External"/><Relationship Id="rId21" Type="http://schemas.openxmlformats.org/officeDocument/2006/relationships/hyperlink" Target="mailto:info@avjconstructions.com" TargetMode="External"/><Relationship Id="rId34" Type="http://schemas.openxmlformats.org/officeDocument/2006/relationships/hyperlink" Target="mailto:i.simonovic@kleemannlifts.com"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prenecon.com" TargetMode="External"/><Relationship Id="rId29" Type="http://schemas.openxmlformats.org/officeDocument/2006/relationships/hyperlink" Target="mailto:pavle.milatovic@kronosserbia.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jana.savic@wdconcordwestdoo.com" TargetMode="External"/><Relationship Id="rId24" Type="http://schemas.openxmlformats.org/officeDocument/2006/relationships/hyperlink" Target="mailto:zhangwu@gcl-et.com" TargetMode="External"/><Relationship Id="rId32" Type="http://schemas.openxmlformats.org/officeDocument/2006/relationships/hyperlink" Target="mailto:pavle.milatovic@kronosserbia.rs" TargetMode="External"/><Relationship Id="rId37" Type="http://schemas.openxmlformats.org/officeDocument/2006/relationships/hyperlink" Target="mailto:i.simonovic@kleemannlifts.com" TargetMode="External"/><Relationship Id="rId40" Type="http://schemas.openxmlformats.org/officeDocument/2006/relationships/hyperlink" Target="mailto:i.simonovic@kleemannlifts.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prenecon.com" TargetMode="External"/><Relationship Id="rId23" Type="http://schemas.openxmlformats.org/officeDocument/2006/relationships/hyperlink" Target="mailto:info@avjconstructions.com" TargetMode="External"/><Relationship Id="rId28" Type="http://schemas.openxmlformats.org/officeDocument/2006/relationships/hyperlink" Target="mailto:office@energyconstruction.rs" TargetMode="External"/><Relationship Id="rId36" Type="http://schemas.openxmlformats.org/officeDocument/2006/relationships/hyperlink" Target="mailto:i.simonovic@kleemannlifts.com" TargetMode="External"/><Relationship Id="rId10" Type="http://schemas.openxmlformats.org/officeDocument/2006/relationships/hyperlink" Target="mailto:mirjana.savic@wdconcordwestdoo.com" TargetMode="External"/><Relationship Id="rId19" Type="http://schemas.openxmlformats.org/officeDocument/2006/relationships/hyperlink" Target="mailto:info@prenecon.com" TargetMode="External"/><Relationship Id="rId31" Type="http://schemas.openxmlformats.org/officeDocument/2006/relationships/hyperlink" Target="mailto:pavle.milatovic@kronosserbia.r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rjana.savic@wdconcordwestdoo.com" TargetMode="External"/><Relationship Id="rId14" Type="http://schemas.openxmlformats.org/officeDocument/2006/relationships/hyperlink" Target="mailto:info@prenecon.com" TargetMode="External"/><Relationship Id="rId22" Type="http://schemas.openxmlformats.org/officeDocument/2006/relationships/hyperlink" Target="mailto:info@avjconstructions.com" TargetMode="External"/><Relationship Id="rId27" Type="http://schemas.openxmlformats.org/officeDocument/2006/relationships/hyperlink" Target="mailto:office@energyconstruction.rs" TargetMode="External"/><Relationship Id="rId30" Type="http://schemas.openxmlformats.org/officeDocument/2006/relationships/hyperlink" Target="mailto:pavle.milatovic@kronosserbia.rs" TargetMode="External"/><Relationship Id="rId35" Type="http://schemas.openxmlformats.org/officeDocument/2006/relationships/hyperlink" Target="mailto:i.simonovic@kleemannlifts.com" TargetMode="External"/><Relationship Id="rId43" Type="http://schemas.openxmlformats.org/officeDocument/2006/relationships/header" Target="header2.xml"/><Relationship Id="rId8" Type="http://schemas.openxmlformats.org/officeDocument/2006/relationships/hyperlink" Target="mailto:mirjana.savic@wdconcordwestdoo.com" TargetMode="External"/><Relationship Id="rId3" Type="http://schemas.openxmlformats.org/officeDocument/2006/relationships/styles" Target="styles.xml"/><Relationship Id="rId12" Type="http://schemas.openxmlformats.org/officeDocument/2006/relationships/hyperlink" Target="mailto:mirjana.savic@wdconcordwestdoo.com" TargetMode="External"/><Relationship Id="rId17" Type="http://schemas.openxmlformats.org/officeDocument/2006/relationships/hyperlink" Target="mailto:info@prenecon.com" TargetMode="External"/><Relationship Id="rId25" Type="http://schemas.openxmlformats.org/officeDocument/2006/relationships/hyperlink" Target="mailto:zhangqin3@gcl-et.com" TargetMode="External"/><Relationship Id="rId33" Type="http://schemas.openxmlformats.org/officeDocument/2006/relationships/hyperlink" Target="mailto:pavle.milatovic@kronosserbia.rs" TargetMode="External"/><Relationship Id="rId38" Type="http://schemas.openxmlformats.org/officeDocument/2006/relationships/hyperlink" Target="mailto:i.simonovic@kleemannlifts.com" TargetMode="External"/><Relationship Id="rId20" Type="http://schemas.openxmlformats.org/officeDocument/2006/relationships/hyperlink" Target="mailto:info@avjconstructions.com" TargetMode="External"/><Relationship Id="rId41" Type="http://schemas.openxmlformats.org/officeDocument/2006/relationships/hyperlink" Target="mailto:i.simonovic@kleemannlifts.c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AFE9F-1634-421B-B9CB-745077CB2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15</Pages>
  <Words>4003</Words>
  <Characters>22819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Isidora Kodic</dc:creator>
  <cp:keywords/>
  <dc:description/>
  <cp:lastModifiedBy>Vuk Stanković</cp:lastModifiedBy>
  <cp:revision>19</cp:revision>
  <cp:lastPrinted>2009-01-09T13:08:00Z</cp:lastPrinted>
  <dcterms:created xsi:type="dcterms:W3CDTF">2026-08-11T08:59:00Z</dcterms:created>
  <dcterms:modified xsi:type="dcterms:W3CDTF">2026-08-11T13:53:00Z</dcterms:modified>
</cp:coreProperties>
</file>