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47E" w14:textId="2F06731A" w:rsidR="00BC0FD0" w:rsidRPr="00BC0FD0" w:rsidRDefault="001B5DBD" w:rsidP="00BC0FD0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jsgrdq"/>
          <w:rFonts w:asciiTheme="minorHAnsi" w:hAnsiTheme="minorHAnsi" w:cstheme="minorHAnsi"/>
          <w:b/>
          <w:bCs/>
          <w:sz w:val="28"/>
          <w:szCs w:val="28"/>
        </w:rPr>
        <w:t>,,</w:t>
      </w:r>
      <w:r w:rsidR="00BC0FD0" w:rsidRPr="00BC0FD0">
        <w:t xml:space="preserve"> </w:t>
      </w:r>
      <w:r w:rsidR="00BC0FD0" w:rsidRPr="00BC0FD0">
        <w:rPr>
          <w:rStyle w:val="jsgrdq"/>
          <w:rFonts w:asciiTheme="minorHAnsi" w:hAnsiTheme="minorHAnsi" w:cstheme="minorHAnsi"/>
          <w:b/>
          <w:bCs/>
          <w:sz w:val="28"/>
          <w:szCs w:val="28"/>
        </w:rPr>
        <w:t>KOMUNIKACIJA NA</w:t>
      </w:r>
    </w:p>
    <w:p w14:paraId="4A831B15" w14:textId="570D29B9" w:rsidR="00873BDE" w:rsidRPr="001B5DBD" w:rsidRDefault="00BC0FD0" w:rsidP="00BC0FD0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 w:rsidRPr="00BC0FD0">
        <w:rPr>
          <w:rStyle w:val="jsgrdq"/>
          <w:rFonts w:asciiTheme="minorHAnsi" w:hAnsiTheme="minorHAnsi" w:cstheme="minorHAnsi"/>
          <w:b/>
          <w:bCs/>
          <w:sz w:val="28"/>
          <w:szCs w:val="28"/>
        </w:rPr>
        <w:t>GRAĐEVINSKIM PROJEKTIMA</w:t>
      </w:r>
      <w:r w:rsidR="001B5DBD"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71ED048C" w14:textId="5C1F68B3" w:rsidR="0077728D" w:rsidRPr="00873BDE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4128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A6726F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4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4128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A6726F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5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4128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februa</w:t>
      </w:r>
      <w:r w:rsidR="00BC0FD0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r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202</w:t>
      </w:r>
      <w:r w:rsidR="00A6726F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6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6626AE25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4E450827" w14:textId="004D02A2" w:rsidR="0077728D" w:rsidRDefault="0077728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56AADE3" w14:textId="089D9751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7ACCCD31" w14:textId="2B292740" w:rsidR="00F94A32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565D83" w14:textId="77777777" w:rsidR="00BC0FD0" w:rsidRPr="00150E98" w:rsidRDefault="00BC0FD0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  <w:gridCol w:w="2345"/>
      </w:tblGrid>
      <w:tr w:rsidR="003155AF" w:rsidRPr="00150E98" w14:paraId="145C7690" w14:textId="0C4C3676" w:rsidTr="0030231B">
        <w:trPr>
          <w:jc w:val="center"/>
        </w:trPr>
        <w:tc>
          <w:tcPr>
            <w:tcW w:w="2286" w:type="dxa"/>
          </w:tcPr>
          <w:p w14:paraId="432E4A16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3155AF" w:rsidRPr="00150E98" w:rsidRDefault="003155AF" w:rsidP="007A288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3155AF" w:rsidRPr="00150E98" w:rsidRDefault="003155AF" w:rsidP="007A288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62D1FD0B" w14:textId="66E95891" w:rsidR="003155AF" w:rsidRPr="00150E98" w:rsidRDefault="003155AF" w:rsidP="007A288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Last minute</w:t>
            </w:r>
          </w:p>
        </w:tc>
      </w:tr>
      <w:tr w:rsidR="003155AF" w:rsidRPr="00150E98" w14:paraId="40D1E881" w14:textId="2CE58755" w:rsidTr="00412857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3905862D" w:rsidR="003155AF" w:rsidRPr="00150E98" w:rsidRDefault="00A6726F" w:rsidP="004128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od</w:t>
            </w:r>
            <w:r w:rsidR="00412857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30</w:t>
            </w:r>
            <w:r w:rsidR="00412857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.01. </w:t>
            </w:r>
            <w:r w:rsidR="007A288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do </w:t>
            </w:r>
            <w:r w:rsidR="00412857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7A288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412857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02</w:t>
            </w:r>
            <w:r w:rsidR="007A288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0DA01CCF" w14:textId="787FF84F" w:rsidR="003155AF" w:rsidRPr="00150E98" w:rsidRDefault="00412857" w:rsidP="004128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o</w:t>
            </w:r>
            <w:r w:rsidR="007A288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d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A6726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</w:t>
            </w:r>
            <w:r w:rsidR="007A288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02</w:t>
            </w:r>
            <w:r w:rsidR="007A288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. do </w:t>
            </w:r>
            <w:r w:rsidR="00A6726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19</w:t>
            </w:r>
            <w:r w:rsidR="007A288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02</w:t>
            </w:r>
            <w:r w:rsidR="007A288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bottom"/>
          </w:tcPr>
          <w:p w14:paraId="72D9350B" w14:textId="77777777" w:rsidR="00412857" w:rsidRDefault="00412857" w:rsidP="004128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  <w:p w14:paraId="4AF601F0" w14:textId="6DF4020E" w:rsidR="003155AF" w:rsidRDefault="00412857" w:rsidP="004128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od 2</w:t>
            </w:r>
            <w:r w:rsidR="00A6726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.02. do 2</w:t>
            </w:r>
            <w:r w:rsidR="00A6726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.02.</w:t>
            </w:r>
          </w:p>
          <w:p w14:paraId="7C8596C6" w14:textId="0F13BC0D" w:rsidR="00412857" w:rsidRDefault="00412857" w:rsidP="004128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687A373A" w14:textId="2BF63466" w:rsidTr="0030231B">
        <w:trPr>
          <w:jc w:val="center"/>
        </w:trPr>
        <w:tc>
          <w:tcPr>
            <w:tcW w:w="2286" w:type="dxa"/>
            <w:vAlign w:val="center"/>
          </w:tcPr>
          <w:p w14:paraId="1A98AFFD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3155AF" w:rsidRPr="00150E98" w:rsidRDefault="003155AF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3155AF" w:rsidRPr="00150E98" w:rsidRDefault="003155AF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F44FA4F" w14:textId="77777777" w:rsidR="003155AF" w:rsidRPr="00150E98" w:rsidRDefault="003155AF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720452E1" w14:textId="34436697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3EDAAB6F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0DBA1E61" w:rsidR="003155AF" w:rsidRPr="00150E98" w:rsidRDefault="00A4356B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49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7A288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350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000AE902" w:rsidR="003155AF" w:rsidRPr="00150E98" w:rsidRDefault="00BC0FD0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56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00,00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8C38A0C" w14:textId="19685E6A" w:rsidR="003155AF" w:rsidRDefault="00BC0FD0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63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3155AF" w:rsidRPr="00150E98" w14:paraId="3171327D" w14:textId="2093A403" w:rsidTr="0030231B">
        <w:trPr>
          <w:jc w:val="center"/>
        </w:trPr>
        <w:tc>
          <w:tcPr>
            <w:tcW w:w="2286" w:type="dxa"/>
            <w:vAlign w:val="center"/>
          </w:tcPr>
          <w:p w14:paraId="31E76EE5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3155AF" w:rsidRPr="00150E98" w:rsidRDefault="003155AF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3155AF" w:rsidRPr="00150E98" w:rsidRDefault="003155AF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5B07BCAA" w14:textId="77777777" w:rsidR="003155AF" w:rsidRPr="00150E98" w:rsidRDefault="003155AF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326F8EFE" w14:textId="52DD9ABA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2AEC7DBF" w14:textId="65EF9B03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DA0D38A" w14:textId="165DC4A6" w:rsidR="003155AF" w:rsidRPr="00150E98" w:rsidRDefault="00BC0FD0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56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2DE03617" w14:textId="5502E254" w:rsidR="003155AF" w:rsidRPr="00150E98" w:rsidRDefault="00BC0FD0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70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A85AAAA" w14:textId="5815C18E" w:rsidR="003155AF" w:rsidRDefault="00BC0FD0" w:rsidP="007A28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77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A95558" w:rsidRPr="00150E98" w14:paraId="4701B806" w14:textId="77777777" w:rsidTr="00A95558">
        <w:trPr>
          <w:trHeight w:val="68"/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16289C7D" w14:textId="27FDA38F" w:rsidR="00A95558" w:rsidRPr="00150E98" w:rsidRDefault="00A95558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2F08200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65C29F36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7662CA8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</w:tbl>
    <w:p w14:paraId="5A9536F9" w14:textId="42B41EC6" w:rsidR="00A95558" w:rsidRPr="00A95558" w:rsidRDefault="00A95558" w:rsidP="00A95558">
      <w:pPr>
        <w:pStyle w:val="ListParagraph"/>
        <w:rPr>
          <w:rFonts w:asciiTheme="minorHAnsi" w:hAnsiTheme="minorHAnsi" w:cstheme="minorHAnsi"/>
          <w:sz w:val="22"/>
          <w:szCs w:val="22"/>
          <w:lang w:val="sr-Latn-ME" w:eastAsia="zh-TW"/>
        </w:rPr>
      </w:pPr>
      <w:r w:rsidRPr="00A95558">
        <w:rPr>
          <w:rFonts w:asciiTheme="minorHAnsi" w:hAnsiTheme="minorHAnsi" w:cstheme="minorHAnsi"/>
          <w:sz w:val="22"/>
          <w:szCs w:val="22"/>
          <w:lang w:val="sr-Latn-RS" w:eastAsia="zh-TW"/>
        </w:rPr>
        <w:t>*na cene se obra</w:t>
      </w:r>
      <w:r w:rsidRPr="00A95558">
        <w:rPr>
          <w:rFonts w:asciiTheme="minorHAnsi" w:hAnsiTheme="minorHAnsi" w:cstheme="minorHAnsi"/>
          <w:sz w:val="22"/>
          <w:szCs w:val="22"/>
          <w:lang w:val="sr-Latn-ME" w:eastAsia="zh-TW"/>
        </w:rPr>
        <w:t>čunava 20% PDV-a</w:t>
      </w:r>
    </w:p>
    <w:p w14:paraId="04D9C35A" w14:textId="202F8886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16ADACA0" w14:textId="406F43D1" w:rsidR="0070784B" w:rsidRPr="008C57AB" w:rsidRDefault="005D0853" w:rsidP="008C57AB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sectPr w:rsidR="0070784B" w:rsidRPr="008C57AB" w:rsidSect="00413A7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7B5E" w14:textId="77777777" w:rsidR="00961C04" w:rsidRDefault="00961C04">
      <w:r>
        <w:separator/>
      </w:r>
    </w:p>
    <w:p w14:paraId="2A0A6ECF" w14:textId="77777777" w:rsidR="00961C04" w:rsidRDefault="00961C04"/>
    <w:p w14:paraId="6D49D4BC" w14:textId="77777777" w:rsidR="00961C04" w:rsidRDefault="00961C04"/>
    <w:p w14:paraId="447332D2" w14:textId="77777777" w:rsidR="00961C04" w:rsidRDefault="00961C04"/>
  </w:endnote>
  <w:endnote w:type="continuationSeparator" w:id="0">
    <w:p w14:paraId="2920B3BA" w14:textId="77777777" w:rsidR="00961C04" w:rsidRDefault="00961C04">
      <w:r>
        <w:continuationSeparator/>
      </w:r>
    </w:p>
    <w:p w14:paraId="669BB82A" w14:textId="77777777" w:rsidR="00961C04" w:rsidRDefault="00961C04"/>
    <w:p w14:paraId="7EF51C0A" w14:textId="77777777" w:rsidR="00961C04" w:rsidRDefault="00961C04"/>
    <w:p w14:paraId="1C41A458" w14:textId="77777777" w:rsidR="00961C04" w:rsidRDefault="00961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CD9B" w14:textId="77777777" w:rsidR="00961C04" w:rsidRDefault="00961C04">
      <w:r>
        <w:separator/>
      </w:r>
    </w:p>
  </w:footnote>
  <w:footnote w:type="continuationSeparator" w:id="0">
    <w:p w14:paraId="7640CE3B" w14:textId="77777777" w:rsidR="00961C04" w:rsidRDefault="00961C04">
      <w:r>
        <w:continuationSeparator/>
      </w:r>
    </w:p>
  </w:footnote>
  <w:footnote w:type="continuationNotice" w:id="1">
    <w:p w14:paraId="12F3382B" w14:textId="77777777" w:rsidR="00961C04" w:rsidRDefault="00961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78BE"/>
    <w:rsid w:val="000779F3"/>
    <w:rsid w:val="00077E88"/>
    <w:rsid w:val="0008720F"/>
    <w:rsid w:val="00092463"/>
    <w:rsid w:val="000943B3"/>
    <w:rsid w:val="00094E4A"/>
    <w:rsid w:val="00094EFF"/>
    <w:rsid w:val="000A062C"/>
    <w:rsid w:val="000A5AE4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2E12"/>
    <w:rsid w:val="00153A38"/>
    <w:rsid w:val="0015407C"/>
    <w:rsid w:val="0015433C"/>
    <w:rsid w:val="00164AD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A3511"/>
    <w:rsid w:val="001A4527"/>
    <w:rsid w:val="001B5DBD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E73B8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315D1"/>
    <w:rsid w:val="002376E3"/>
    <w:rsid w:val="0023781D"/>
    <w:rsid w:val="00240202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A54B6"/>
    <w:rsid w:val="002A6C50"/>
    <w:rsid w:val="002B2532"/>
    <w:rsid w:val="002B4A24"/>
    <w:rsid w:val="002C2EE5"/>
    <w:rsid w:val="002C3D5F"/>
    <w:rsid w:val="002C43F1"/>
    <w:rsid w:val="002C64D7"/>
    <w:rsid w:val="002D0504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155AF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857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4B06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775DD"/>
    <w:rsid w:val="0048206E"/>
    <w:rsid w:val="00482676"/>
    <w:rsid w:val="004860E1"/>
    <w:rsid w:val="00491A41"/>
    <w:rsid w:val="0049239F"/>
    <w:rsid w:val="00494481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76D4"/>
    <w:rsid w:val="004F474C"/>
    <w:rsid w:val="0051375E"/>
    <w:rsid w:val="00513809"/>
    <w:rsid w:val="00515BB6"/>
    <w:rsid w:val="005160EC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6B97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655E7"/>
    <w:rsid w:val="00771F14"/>
    <w:rsid w:val="00772024"/>
    <w:rsid w:val="00772796"/>
    <w:rsid w:val="00775A52"/>
    <w:rsid w:val="0077728D"/>
    <w:rsid w:val="00784EBA"/>
    <w:rsid w:val="00785374"/>
    <w:rsid w:val="00786303"/>
    <w:rsid w:val="00790EE7"/>
    <w:rsid w:val="0079312D"/>
    <w:rsid w:val="00794CE8"/>
    <w:rsid w:val="007A2885"/>
    <w:rsid w:val="007A64BA"/>
    <w:rsid w:val="007B0681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0D51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B618C"/>
    <w:rsid w:val="008C57AB"/>
    <w:rsid w:val="008C608D"/>
    <w:rsid w:val="008C7E21"/>
    <w:rsid w:val="008D34E6"/>
    <w:rsid w:val="008D4183"/>
    <w:rsid w:val="008D7D7C"/>
    <w:rsid w:val="008E189B"/>
    <w:rsid w:val="008E488A"/>
    <w:rsid w:val="008F494F"/>
    <w:rsid w:val="009007A3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1C04"/>
    <w:rsid w:val="00963786"/>
    <w:rsid w:val="00964279"/>
    <w:rsid w:val="0096755F"/>
    <w:rsid w:val="00974118"/>
    <w:rsid w:val="00974120"/>
    <w:rsid w:val="00976E02"/>
    <w:rsid w:val="00977CA2"/>
    <w:rsid w:val="00986309"/>
    <w:rsid w:val="00991788"/>
    <w:rsid w:val="00991D9F"/>
    <w:rsid w:val="00992B0D"/>
    <w:rsid w:val="00997126"/>
    <w:rsid w:val="009974E6"/>
    <w:rsid w:val="009A5B05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242CB"/>
    <w:rsid w:val="00A3435B"/>
    <w:rsid w:val="00A35B62"/>
    <w:rsid w:val="00A40AE7"/>
    <w:rsid w:val="00A4258B"/>
    <w:rsid w:val="00A4356B"/>
    <w:rsid w:val="00A46903"/>
    <w:rsid w:val="00A46F57"/>
    <w:rsid w:val="00A5269D"/>
    <w:rsid w:val="00A5699E"/>
    <w:rsid w:val="00A572CF"/>
    <w:rsid w:val="00A62B14"/>
    <w:rsid w:val="00A64395"/>
    <w:rsid w:val="00A6726F"/>
    <w:rsid w:val="00A6760D"/>
    <w:rsid w:val="00A70127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5558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F0658"/>
    <w:rsid w:val="00AF1B81"/>
    <w:rsid w:val="00AF56FF"/>
    <w:rsid w:val="00B00B3C"/>
    <w:rsid w:val="00B01977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22D0"/>
    <w:rsid w:val="00B46044"/>
    <w:rsid w:val="00B47B79"/>
    <w:rsid w:val="00B50537"/>
    <w:rsid w:val="00B511EB"/>
    <w:rsid w:val="00B52493"/>
    <w:rsid w:val="00B62058"/>
    <w:rsid w:val="00B65F29"/>
    <w:rsid w:val="00B6772D"/>
    <w:rsid w:val="00B7051F"/>
    <w:rsid w:val="00B72BF7"/>
    <w:rsid w:val="00B73F09"/>
    <w:rsid w:val="00B8139D"/>
    <w:rsid w:val="00B8258D"/>
    <w:rsid w:val="00BA5616"/>
    <w:rsid w:val="00BA7759"/>
    <w:rsid w:val="00BC0D77"/>
    <w:rsid w:val="00BC0FD0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179A"/>
    <w:rsid w:val="00BE2B1A"/>
    <w:rsid w:val="00BE36FD"/>
    <w:rsid w:val="00BE76E1"/>
    <w:rsid w:val="00BF1972"/>
    <w:rsid w:val="00BF3DC5"/>
    <w:rsid w:val="00BF4D8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B65"/>
    <w:rsid w:val="00CE1E93"/>
    <w:rsid w:val="00CE2271"/>
    <w:rsid w:val="00CE5C55"/>
    <w:rsid w:val="00CF15E8"/>
    <w:rsid w:val="00CF2DC9"/>
    <w:rsid w:val="00CF35C4"/>
    <w:rsid w:val="00CF5118"/>
    <w:rsid w:val="00D03EE6"/>
    <w:rsid w:val="00D061C7"/>
    <w:rsid w:val="00D12328"/>
    <w:rsid w:val="00D138EC"/>
    <w:rsid w:val="00D14FA5"/>
    <w:rsid w:val="00D20E0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81076"/>
    <w:rsid w:val="00D81FEE"/>
    <w:rsid w:val="00D85FEB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336A"/>
    <w:rsid w:val="00DE465C"/>
    <w:rsid w:val="00DE4EC9"/>
    <w:rsid w:val="00DF00B4"/>
    <w:rsid w:val="00DF3314"/>
    <w:rsid w:val="00E01D1D"/>
    <w:rsid w:val="00E0507F"/>
    <w:rsid w:val="00E13740"/>
    <w:rsid w:val="00E15DDA"/>
    <w:rsid w:val="00E15E6D"/>
    <w:rsid w:val="00E16FD5"/>
    <w:rsid w:val="00E22C85"/>
    <w:rsid w:val="00E24A0A"/>
    <w:rsid w:val="00E24A40"/>
    <w:rsid w:val="00E270C3"/>
    <w:rsid w:val="00E2732E"/>
    <w:rsid w:val="00E3178F"/>
    <w:rsid w:val="00E34289"/>
    <w:rsid w:val="00E36758"/>
    <w:rsid w:val="00E42E1E"/>
    <w:rsid w:val="00E53242"/>
    <w:rsid w:val="00E54FF9"/>
    <w:rsid w:val="00E6049D"/>
    <w:rsid w:val="00E64577"/>
    <w:rsid w:val="00E6479E"/>
    <w:rsid w:val="00E666F7"/>
    <w:rsid w:val="00E66E1C"/>
    <w:rsid w:val="00E67684"/>
    <w:rsid w:val="00E736C6"/>
    <w:rsid w:val="00E77B49"/>
    <w:rsid w:val="00E808FD"/>
    <w:rsid w:val="00E87A8E"/>
    <w:rsid w:val="00EA4344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2B62"/>
    <w:rsid w:val="00F10881"/>
    <w:rsid w:val="00F1312E"/>
    <w:rsid w:val="00F1334A"/>
    <w:rsid w:val="00F16CBE"/>
    <w:rsid w:val="00F21631"/>
    <w:rsid w:val="00F22F2B"/>
    <w:rsid w:val="00F235D5"/>
    <w:rsid w:val="00F24CED"/>
    <w:rsid w:val="00F274CC"/>
    <w:rsid w:val="00F279D6"/>
    <w:rsid w:val="00F34171"/>
    <w:rsid w:val="00F40824"/>
    <w:rsid w:val="00F42C39"/>
    <w:rsid w:val="00F452C9"/>
    <w:rsid w:val="00F575D5"/>
    <w:rsid w:val="00F60F0E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CDRC</cp:lastModifiedBy>
  <cp:revision>6</cp:revision>
  <cp:lastPrinted>2009-01-09T13:08:00Z</cp:lastPrinted>
  <dcterms:created xsi:type="dcterms:W3CDTF">2024-11-08T20:14:00Z</dcterms:created>
  <dcterms:modified xsi:type="dcterms:W3CDTF">2026-01-30T10:45:00Z</dcterms:modified>
</cp:coreProperties>
</file>